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6BD33" w14:textId="77777777" w:rsidR="00D641B4" w:rsidRPr="00555A09" w:rsidRDefault="00D641B4" w:rsidP="00D641B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7BA53407" w14:textId="77777777" w:rsidR="00D641B4" w:rsidRPr="00555A09" w:rsidRDefault="00D641B4" w:rsidP="00D641B4">
      <w:pPr>
        <w:widowControl/>
        <w:numPr>
          <w:ilvl w:val="0"/>
          <w:numId w:val="1"/>
        </w:numPr>
        <w:autoSpaceDE/>
        <w:autoSpaceDN/>
        <w:adjustRightInd/>
        <w:spacing w:after="240"/>
        <w:ind w:left="357" w:hanging="35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55A09">
        <w:rPr>
          <w:rFonts w:ascii="Times New Roman" w:hAnsi="Times New Roman" w:cs="Times New Roman"/>
          <w:b/>
          <w:bCs/>
          <w:sz w:val="24"/>
          <w:szCs w:val="24"/>
          <w:lang w:val="en-GB"/>
        </w:rPr>
        <w:t>Project Identification</w:t>
      </w:r>
    </w:p>
    <w:tbl>
      <w:tblPr>
        <w:tblW w:w="10530" w:type="dxa"/>
        <w:tblInd w:w="-7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2256"/>
        <w:gridCol w:w="5685"/>
        <w:gridCol w:w="1239"/>
        <w:gridCol w:w="1350"/>
      </w:tblGrid>
      <w:tr w:rsidR="00D641B4" w:rsidRPr="00555A09" w14:paraId="3E34DBB1" w14:textId="77777777" w:rsidTr="006711AD">
        <w:trPr>
          <w:trHeight w:val="708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0BC9DCF8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AFI Region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5A2EC346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PROJECT DESCRIPTION (DP)</w:t>
            </w:r>
          </w:p>
        </w:tc>
        <w:tc>
          <w:tcPr>
            <w:tcW w:w="25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4F064293" w14:textId="1C3A2886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DP </w:t>
            </w:r>
            <w:r w:rsidR="00112EA1">
              <w:rPr>
                <w:rFonts w:ascii="Times New Roman" w:hAnsi="Times New Roman" w:cs="Times New Roman"/>
                <w:bCs/>
                <w:color w:val="000000"/>
                <w:lang w:val="en-GB"/>
              </w:rPr>
              <w:t>Ref:</w:t>
            </w:r>
            <w:r w:rsidRPr="00555A09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="00112EA1">
              <w:rPr>
                <w:rFonts w:ascii="Times New Roman" w:hAnsi="Times New Roman" w:cs="Times New Roman"/>
                <w:bCs/>
                <w:color w:val="000000"/>
                <w:lang w:val="en-GB"/>
              </w:rPr>
              <w:t>AIM</w:t>
            </w:r>
            <w:r w:rsidR="008315E4">
              <w:rPr>
                <w:rFonts w:ascii="Times New Roman" w:hAnsi="Times New Roman" w:cs="Times New Roman"/>
                <w:bCs/>
                <w:color w:val="000000"/>
                <w:lang w:val="en-GB"/>
              </w:rPr>
              <w:t>-</w:t>
            </w:r>
            <w:r w:rsidR="003E0C30">
              <w:rPr>
                <w:rFonts w:ascii="Times New Roman" w:hAnsi="Times New Roman" w:cs="Times New Roman"/>
                <w:bCs/>
                <w:color w:val="000000"/>
                <w:lang w:val="en-GB"/>
              </w:rPr>
              <w:t>ADQ</w:t>
            </w:r>
          </w:p>
        </w:tc>
      </w:tr>
      <w:tr w:rsidR="00D641B4" w:rsidRPr="00555A09" w14:paraId="39D606D8" w14:textId="77777777" w:rsidTr="006711AD">
        <w:trPr>
          <w:trHeight w:val="416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0CDCEA6C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iCs/>
                <w:lang w:val="en-GB" w:eastAsia="es-PE"/>
              </w:rPr>
            </w:pPr>
            <w:r w:rsidRPr="00555A09">
              <w:rPr>
                <w:rFonts w:ascii="Times New Roman" w:hAnsi="Times New Roman" w:cs="Times New Roman"/>
                <w:b/>
                <w:i/>
                <w:iCs/>
                <w:lang w:val="en-GB" w:eastAsia="es-PE"/>
              </w:rPr>
              <w:t>Programme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1219F1E7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Title of the Project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0861D508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Start 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2C364A88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End</w:t>
            </w:r>
          </w:p>
        </w:tc>
      </w:tr>
      <w:tr w:rsidR="00D641B4" w:rsidRPr="00555A09" w14:paraId="68DAB34D" w14:textId="77777777" w:rsidTr="00041E14">
        <w:trPr>
          <w:trHeight w:val="1781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62D1523A" w14:textId="5B7771BA" w:rsidR="00D641B4" w:rsidRPr="00555A09" w:rsidRDefault="008315E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iCs/>
                <w:lang w:val="pt-PT" w:eastAsia="es-PE"/>
              </w:rPr>
            </w:pPr>
            <w:r>
              <w:rPr>
                <w:rFonts w:ascii="Times New Roman" w:hAnsi="Times New Roman" w:cs="Times New Roman"/>
                <w:i/>
                <w:iCs/>
                <w:lang w:val="pt-PT" w:eastAsia="es-PE"/>
              </w:rPr>
              <w:t>A</w:t>
            </w:r>
            <w:r w:rsidR="00041E14">
              <w:rPr>
                <w:rFonts w:ascii="Times New Roman" w:hAnsi="Times New Roman" w:cs="Times New Roman"/>
                <w:i/>
                <w:iCs/>
                <w:lang w:val="pt-PT" w:eastAsia="es-PE"/>
              </w:rPr>
              <w:t xml:space="preserve">eronautical </w:t>
            </w:r>
            <w:r>
              <w:rPr>
                <w:rFonts w:ascii="Times New Roman" w:hAnsi="Times New Roman" w:cs="Times New Roman"/>
                <w:i/>
                <w:iCs/>
                <w:lang w:val="pt-PT" w:eastAsia="es-PE"/>
              </w:rPr>
              <w:t>I</w:t>
            </w:r>
            <w:r w:rsidR="00041E14">
              <w:rPr>
                <w:rFonts w:ascii="Times New Roman" w:hAnsi="Times New Roman" w:cs="Times New Roman"/>
                <w:i/>
                <w:iCs/>
                <w:lang w:val="pt-PT" w:eastAsia="es-PE"/>
              </w:rPr>
              <w:t xml:space="preserve">nformation </w:t>
            </w:r>
            <w:r>
              <w:rPr>
                <w:rFonts w:ascii="Times New Roman" w:hAnsi="Times New Roman" w:cs="Times New Roman"/>
                <w:i/>
                <w:iCs/>
                <w:lang w:val="pt-PT" w:eastAsia="es-PE"/>
              </w:rPr>
              <w:t>M</w:t>
            </w:r>
            <w:r w:rsidR="00041E14">
              <w:rPr>
                <w:rFonts w:ascii="Times New Roman" w:hAnsi="Times New Roman" w:cs="Times New Roman"/>
                <w:i/>
                <w:iCs/>
                <w:lang w:val="pt-PT" w:eastAsia="es-PE"/>
              </w:rPr>
              <w:t>anagement</w:t>
            </w:r>
          </w:p>
          <w:p w14:paraId="134C5909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iCs/>
                <w:lang w:val="pt-PT" w:eastAsia="es-PE"/>
              </w:rPr>
            </w:pPr>
          </w:p>
          <w:p w14:paraId="73005933" w14:textId="06825CB8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iCs/>
                <w:lang w:val="en-GB" w:eastAsia="es-PE"/>
              </w:rPr>
            </w:pPr>
            <w:r w:rsidRPr="00555A09">
              <w:rPr>
                <w:rFonts w:ascii="Times New Roman" w:hAnsi="Times New Roman" w:cs="Times New Roman"/>
                <w:b/>
                <w:iCs/>
                <w:lang w:val="en-GB" w:eastAsia="es-PE"/>
              </w:rPr>
              <w:t xml:space="preserve">Programme Facilitator: </w:t>
            </w:r>
            <w:r w:rsidR="00041E14" w:rsidRPr="009D583C">
              <w:rPr>
                <w:rFonts w:ascii="Times New Roman" w:hAnsi="Times New Roman" w:cs="Times New Roman"/>
                <w:spacing w:val="-1"/>
                <w:lang w:val="en-GB"/>
              </w:rPr>
              <w:t xml:space="preserve">ICAO Regional Officer, </w:t>
            </w:r>
            <w:r w:rsidR="00041E14">
              <w:rPr>
                <w:rFonts w:ascii="Times New Roman" w:hAnsi="Times New Roman" w:cs="Times New Roman"/>
                <w:spacing w:val="-1"/>
                <w:lang w:val="en-GB"/>
              </w:rPr>
              <w:t>AIM</w:t>
            </w:r>
            <w:r w:rsidR="00041E14" w:rsidRPr="009D583C">
              <w:rPr>
                <w:rFonts w:ascii="Times New Roman" w:hAnsi="Times New Roman" w:cs="Times New Roman"/>
                <w:spacing w:val="-1"/>
                <w:lang w:val="en-GB"/>
              </w:rPr>
              <w:t>, Dakar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6F6AFCCD" w14:textId="39152904" w:rsidR="00D641B4" w:rsidRPr="00C119BB" w:rsidRDefault="008315E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color w:val="000000"/>
                <w:lang w:val="en-GB"/>
              </w:rPr>
            </w:pPr>
            <w:r w:rsidRPr="00C119BB">
              <w:rPr>
                <w:rFonts w:ascii="Times New Roman" w:hAnsi="Times New Roman" w:cs="Times New Roman"/>
                <w:b/>
                <w:color w:val="000000"/>
                <w:lang w:val="en-GB"/>
              </w:rPr>
              <w:t>AIM</w:t>
            </w:r>
            <w:r w:rsidR="00E01A5D">
              <w:rPr>
                <w:rFonts w:ascii="Times New Roman" w:hAnsi="Times New Roman" w:cs="Times New Roman"/>
                <w:b/>
                <w:color w:val="000000"/>
                <w:lang w:val="en-GB"/>
              </w:rPr>
              <w:t>-</w:t>
            </w:r>
            <w:r w:rsidR="003E0C30">
              <w:rPr>
                <w:rFonts w:ascii="Times New Roman" w:hAnsi="Times New Roman" w:cs="Times New Roman"/>
                <w:b/>
                <w:color w:val="000000"/>
                <w:lang w:val="en-GB"/>
              </w:rPr>
              <w:t>ADQ</w:t>
            </w:r>
            <w:r w:rsidR="001F3AB0" w:rsidRPr="00C119BB">
              <w:rPr>
                <w:rFonts w:ascii="Times New Roman" w:hAnsi="Times New Roman" w:cs="Times New Roman"/>
                <w:b/>
                <w:color w:val="000000"/>
                <w:lang w:val="en-GB"/>
              </w:rPr>
              <w:t xml:space="preserve"> </w:t>
            </w:r>
            <w:r w:rsidR="00833F1D" w:rsidRPr="00C119BB">
              <w:rPr>
                <w:rFonts w:ascii="Times New Roman" w:hAnsi="Times New Roman" w:cs="Times New Roman"/>
                <w:b/>
                <w:color w:val="000000"/>
                <w:lang w:val="en-GB"/>
              </w:rPr>
              <w:t>–</w:t>
            </w:r>
            <w:r w:rsidR="001F3AB0" w:rsidRPr="00C119BB">
              <w:rPr>
                <w:rFonts w:ascii="Times New Roman" w:hAnsi="Times New Roman" w:cs="Times New Roman"/>
                <w:b/>
                <w:color w:val="000000"/>
                <w:lang w:val="en-GB"/>
              </w:rPr>
              <w:t xml:space="preserve"> </w:t>
            </w:r>
            <w:r w:rsidR="003E0C30" w:rsidRPr="003E0C30">
              <w:rPr>
                <w:rFonts w:ascii="Times New Roman" w:hAnsi="Times New Roman" w:cs="Times New Roman"/>
                <w:b/>
                <w:color w:val="000000"/>
                <w:lang w:val="en-GB"/>
              </w:rPr>
              <w:t>Monitoring of the Aeronautical information quality and Improvement of NOTAM</w:t>
            </w:r>
          </w:p>
          <w:p w14:paraId="7671274D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</w:p>
          <w:p w14:paraId="6DFDA54A" w14:textId="7FBAB5A2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4"/>
              </w:rPr>
            </w:pPr>
            <w:r w:rsidRPr="00555A09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Project coordinator: </w:t>
            </w:r>
            <w:r w:rsidR="007A428B">
              <w:rPr>
                <w:rFonts w:ascii="Times New Roman" w:hAnsi="Times New Roman" w:cs="Times New Roman"/>
                <w:bCs/>
                <w:color w:val="000000"/>
                <w:lang w:val="en-GB"/>
              </w:rPr>
              <w:t>TBD</w:t>
            </w:r>
          </w:p>
          <w:p w14:paraId="36BAEC83" w14:textId="77777777" w:rsidR="00D641B4" w:rsidRPr="00555A09" w:rsidRDefault="00D641B4" w:rsidP="00F37FC3">
            <w:pPr>
              <w:widowControl/>
              <w:tabs>
                <w:tab w:val="left" w:pos="2880"/>
                <w:tab w:val="left" w:pos="3719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ED7D31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3C103555" w14:textId="34F7C544" w:rsidR="00D641B4" w:rsidRPr="00555A09" w:rsidRDefault="00AA3B61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Arial"/>
                <w:b/>
                <w:bCs/>
                <w:spacing w:val="-1"/>
                <w:sz w:val="22"/>
                <w:szCs w:val="24"/>
              </w:rPr>
              <w:t>30</w:t>
            </w:r>
            <w:r w:rsidR="00566608">
              <w:rPr>
                <w:rFonts w:ascii="Times New Roman" w:hAnsi="Times New Roman" w:cs="Arial"/>
                <w:b/>
                <w:bCs/>
                <w:spacing w:val="-1"/>
                <w:sz w:val="22"/>
                <w:szCs w:val="24"/>
              </w:rPr>
              <w:t>/</w:t>
            </w:r>
            <w:r>
              <w:rPr>
                <w:rFonts w:ascii="Times New Roman" w:hAnsi="Times New Roman" w:cs="Arial"/>
                <w:b/>
                <w:bCs/>
                <w:spacing w:val="-1"/>
                <w:sz w:val="22"/>
                <w:szCs w:val="24"/>
              </w:rPr>
              <w:t>07</w:t>
            </w:r>
            <w:r w:rsidR="00566608">
              <w:rPr>
                <w:rFonts w:ascii="Times New Roman" w:hAnsi="Times New Roman" w:cs="Arial"/>
                <w:b/>
                <w:bCs/>
                <w:spacing w:val="-1"/>
                <w:sz w:val="22"/>
                <w:szCs w:val="24"/>
              </w:rPr>
              <w:t>/2025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54DACC41" w14:textId="197D1DB0" w:rsidR="00D641B4" w:rsidRPr="00555A09" w:rsidRDefault="00566608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Arial"/>
                <w:b/>
                <w:bCs/>
                <w:spacing w:val="-1"/>
                <w:sz w:val="22"/>
                <w:szCs w:val="24"/>
              </w:rPr>
              <w:t>30/11/2027</w:t>
            </w:r>
          </w:p>
        </w:tc>
      </w:tr>
      <w:tr w:rsidR="00D641B4" w:rsidRPr="00555A09" w14:paraId="67AE8152" w14:textId="77777777" w:rsidTr="00BB6F7D">
        <w:trPr>
          <w:cantSplit/>
          <w:trHeight w:val="791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91D7B13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firstLine="142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Rationale  </w:t>
            </w:r>
          </w:p>
        </w:tc>
        <w:tc>
          <w:tcPr>
            <w:tcW w:w="82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452CDD0" w14:textId="2CC3ECEF" w:rsidR="00D641B4" w:rsidRPr="00E6575A" w:rsidRDefault="00BB6F7D" w:rsidP="00E6575A">
            <w:pPr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Enhance</w:t>
            </w:r>
            <w:r w:rsidR="00455071" w:rsidRPr="00E6575A">
              <w:rPr>
                <w:rFonts w:ascii="Times New Roman" w:hAnsi="Times New Roman" w:cs="Times New Roman"/>
              </w:rPr>
              <w:t xml:space="preserve"> the performance of States in improving the quality of aeronautical information</w:t>
            </w:r>
            <w:r w:rsidR="00CE2355" w:rsidRPr="00E6575A">
              <w:rPr>
                <w:rFonts w:ascii="Times New Roman" w:hAnsi="Times New Roman" w:cs="Times New Roman"/>
              </w:rPr>
              <w:t>.</w:t>
            </w:r>
            <w:r w:rsidR="00B81478" w:rsidRPr="00E657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641B4" w:rsidRPr="00555A09" w14:paraId="32DB6385" w14:textId="77777777" w:rsidTr="006711AD">
        <w:trPr>
          <w:trHeight w:val="830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CA4220C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Objective </w:t>
            </w:r>
          </w:p>
        </w:tc>
        <w:tc>
          <w:tcPr>
            <w:tcW w:w="82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C5C9736" w14:textId="73FDE2EA" w:rsidR="004A6A60" w:rsidRPr="004A6A60" w:rsidRDefault="004A6A60" w:rsidP="003C747C">
            <w:pPr>
              <w:pStyle w:val="ListParagraph"/>
              <w:widowControl/>
              <w:numPr>
                <w:ilvl w:val="0"/>
                <w:numId w:val="10"/>
              </w:numPr>
              <w:tabs>
                <w:tab w:val="left" w:pos="33"/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ind w:left="389"/>
              <w:contextualSpacing w:val="0"/>
              <w:jc w:val="both"/>
              <w:rPr>
                <w:rStyle w:val="fontstyle01"/>
                <w:rFonts w:ascii="Times New Roman" w:hAnsi="Times New Roman" w:cs="Times New Roman"/>
                <w:bCs/>
                <w:lang w:val="en-GB"/>
              </w:rPr>
            </w:pPr>
            <w:r w:rsidRPr="004A6A60">
              <w:rPr>
                <w:rStyle w:val="fontstyle01"/>
                <w:rFonts w:ascii="Times New Roman" w:hAnsi="Times New Roman" w:cs="Times New Roman"/>
                <w:bCs/>
                <w:lang w:val="en-GB"/>
              </w:rPr>
              <w:t>Deliver performance report on the improvement of aeronautical information quality by States</w:t>
            </w:r>
          </w:p>
          <w:p w14:paraId="2FBAF87B" w14:textId="6B9B5575" w:rsidR="00D641B4" w:rsidRPr="007C1028" w:rsidRDefault="004A6A60" w:rsidP="00E556DE">
            <w:pPr>
              <w:pStyle w:val="ListParagraph"/>
              <w:widowControl/>
              <w:numPr>
                <w:ilvl w:val="0"/>
                <w:numId w:val="10"/>
              </w:numPr>
              <w:tabs>
                <w:tab w:val="left" w:pos="33"/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ind w:left="389"/>
              <w:contextualSpacing w:val="0"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4A6A60">
              <w:rPr>
                <w:rStyle w:val="fontstyle01"/>
                <w:rFonts w:ascii="Times New Roman" w:hAnsi="Times New Roman" w:cs="Times New Roman"/>
                <w:bCs/>
                <w:lang w:val="en-GB"/>
              </w:rPr>
              <w:t>Develop necessary assistance documents and tools for assisting States in the provision of enhanced NOTAM</w:t>
            </w:r>
            <w:r w:rsidR="00B07CA0">
              <w:rPr>
                <w:rStyle w:val="fontstyle01"/>
              </w:rPr>
              <w:t xml:space="preserve"> </w:t>
            </w:r>
            <w:r w:rsidR="00B07CA0" w:rsidRPr="00B07CA0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and quality assured </w:t>
            </w:r>
            <w:r w:rsidR="00524FF1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aeronautical </w:t>
            </w:r>
            <w:r w:rsidR="00B07CA0" w:rsidRPr="00B07CA0">
              <w:rPr>
                <w:rFonts w:ascii="Times New Roman" w:hAnsi="Times New Roman" w:cs="Times New Roman"/>
                <w:bCs/>
                <w:color w:val="000000"/>
                <w:lang w:val="en-GB"/>
              </w:rPr>
              <w:t>information.</w:t>
            </w:r>
          </w:p>
        </w:tc>
      </w:tr>
      <w:tr w:rsidR="00D641B4" w:rsidRPr="00555A09" w14:paraId="123D5655" w14:textId="77777777" w:rsidTr="006078FB">
        <w:trPr>
          <w:trHeight w:val="737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585C12E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284" w:hanging="142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Scope </w:t>
            </w:r>
          </w:p>
        </w:tc>
        <w:tc>
          <w:tcPr>
            <w:tcW w:w="82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28EAE7E" w14:textId="38B8913C" w:rsidR="00931DBF" w:rsidRPr="005F226B" w:rsidRDefault="00931DBF" w:rsidP="00E556DE">
            <w:pPr>
              <w:pStyle w:val="ListParagraph"/>
              <w:widowControl/>
              <w:numPr>
                <w:ilvl w:val="0"/>
                <w:numId w:val="11"/>
              </w:numPr>
              <w:tabs>
                <w:tab w:val="left" w:pos="33"/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contextualSpacing w:val="0"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B07CA0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Collection and assessment of </w:t>
            </w:r>
            <w:r w:rsidR="00E556DE" w:rsidRPr="00B07CA0">
              <w:rPr>
                <w:rFonts w:ascii="Times New Roman" w:hAnsi="Times New Roman" w:cs="Times New Roman"/>
                <w:bCs/>
                <w:color w:val="000000"/>
                <w:lang w:val="en-GB"/>
              </w:rPr>
              <w:t>users’</w:t>
            </w:r>
            <w:r w:rsidRPr="00B07CA0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="00B07CA0" w:rsidRPr="00B07CA0">
              <w:rPr>
                <w:rFonts w:ascii="Times New Roman" w:hAnsi="Times New Roman" w:cs="Times New Roman"/>
                <w:bCs/>
                <w:color w:val="000000"/>
                <w:lang w:val="en-GB"/>
              </w:rPr>
              <w:t>feedback</w:t>
            </w:r>
            <w:r w:rsidRPr="00B07CA0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on quality of States aeronautical information,</w:t>
            </w:r>
          </w:p>
          <w:p w14:paraId="1750CFB7" w14:textId="36761689" w:rsidR="00D641B4" w:rsidRPr="00B07CA0" w:rsidRDefault="00931DBF" w:rsidP="00E556DE">
            <w:pPr>
              <w:pStyle w:val="ListParagraph"/>
              <w:widowControl/>
              <w:numPr>
                <w:ilvl w:val="0"/>
                <w:numId w:val="11"/>
              </w:numPr>
              <w:tabs>
                <w:tab w:val="left" w:pos="33"/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B07CA0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Identification and development of documents and tools needed to assist States in the provision of enhanced NOTAM and quality assured </w:t>
            </w:r>
            <w:r w:rsidR="00524FF1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aeronautical </w:t>
            </w:r>
            <w:r w:rsidRPr="00B07CA0">
              <w:rPr>
                <w:rFonts w:ascii="Times New Roman" w:hAnsi="Times New Roman" w:cs="Times New Roman"/>
                <w:bCs/>
                <w:color w:val="000000"/>
                <w:lang w:val="en-GB"/>
              </w:rPr>
              <w:t>information.</w:t>
            </w:r>
          </w:p>
        </w:tc>
      </w:tr>
      <w:tr w:rsidR="00D641B4" w:rsidRPr="00555A09" w14:paraId="0A885B83" w14:textId="77777777" w:rsidTr="00E556DE">
        <w:trPr>
          <w:trHeight w:val="1268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625ACDB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284" w:hanging="142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Metrics</w:t>
            </w:r>
          </w:p>
        </w:tc>
        <w:tc>
          <w:tcPr>
            <w:tcW w:w="82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D49C665" w14:textId="6386E7DF" w:rsidR="003C747C" w:rsidRPr="003C747C" w:rsidRDefault="003C747C" w:rsidP="00E556DE">
            <w:pPr>
              <w:pStyle w:val="ListParagraph"/>
              <w:widowControl/>
              <w:numPr>
                <w:ilvl w:val="0"/>
                <w:numId w:val="12"/>
              </w:numPr>
              <w:tabs>
                <w:tab w:val="left" w:pos="33"/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contextualSpacing w:val="0"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3C747C">
              <w:rPr>
                <w:rFonts w:ascii="Times New Roman" w:hAnsi="Times New Roman" w:cs="Times New Roman"/>
                <w:bCs/>
                <w:color w:val="000000"/>
                <w:lang w:val="en-GB"/>
              </w:rPr>
              <w:t>Number of States that have achieved zero Old NOTAMs</w:t>
            </w:r>
          </w:p>
          <w:p w14:paraId="498C6F13" w14:textId="302FE16C" w:rsidR="003C747C" w:rsidRPr="003C747C" w:rsidRDefault="003C747C" w:rsidP="00E556DE">
            <w:pPr>
              <w:pStyle w:val="ListParagraph"/>
              <w:widowControl/>
              <w:numPr>
                <w:ilvl w:val="0"/>
                <w:numId w:val="12"/>
              </w:numPr>
              <w:tabs>
                <w:tab w:val="left" w:pos="33"/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contextualSpacing w:val="0"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3C747C">
              <w:rPr>
                <w:rFonts w:ascii="Times New Roman" w:hAnsi="Times New Roman" w:cs="Times New Roman"/>
                <w:bCs/>
                <w:color w:val="000000"/>
                <w:lang w:val="en-GB"/>
              </w:rPr>
              <w:t>Number of States that use the appropriate information product and comply to AIRAC</w:t>
            </w:r>
          </w:p>
          <w:p w14:paraId="7E652D50" w14:textId="2B8DF5A2" w:rsidR="008763C6" w:rsidRPr="00555A09" w:rsidRDefault="003C747C" w:rsidP="00E556DE">
            <w:pPr>
              <w:pStyle w:val="ListParagraph"/>
              <w:widowControl/>
              <w:numPr>
                <w:ilvl w:val="0"/>
                <w:numId w:val="12"/>
              </w:numPr>
              <w:tabs>
                <w:tab w:val="left" w:pos="33"/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contextualSpacing w:val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3C747C">
              <w:rPr>
                <w:rFonts w:ascii="Times New Roman" w:hAnsi="Times New Roman" w:cs="Times New Roman"/>
                <w:bCs/>
                <w:color w:val="000000"/>
                <w:lang w:val="en-GB"/>
              </w:rPr>
              <w:t>Number of States that reduce users’ requests for clarification</w:t>
            </w:r>
          </w:p>
        </w:tc>
      </w:tr>
      <w:tr w:rsidR="00D641B4" w:rsidRPr="00555A09" w14:paraId="2D6C6304" w14:textId="77777777" w:rsidTr="006711AD">
        <w:trPr>
          <w:trHeight w:val="1137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C2B7766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firstLine="142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Strategy </w:t>
            </w:r>
          </w:p>
        </w:tc>
        <w:tc>
          <w:tcPr>
            <w:tcW w:w="82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C5D2855" w14:textId="77777777" w:rsidR="00A952F1" w:rsidRDefault="00ED0009" w:rsidP="00ED0009">
            <w:pPr>
              <w:widowControl/>
              <w:tabs>
                <w:tab w:val="left" w:pos="1734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ED0009">
              <w:rPr>
                <w:rFonts w:ascii="Times New Roman" w:hAnsi="Times New Roman" w:cs="Times New Roman"/>
                <w:bCs/>
                <w:color w:val="000000"/>
                <w:lang w:val="en-GB"/>
              </w:rPr>
              <w:t>Project activities will be coordinated among project team members, the Project Coordinator, and the Programme Facilitator, mainly through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Pr="00ED0009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teleconferences (Virtual meeting application). Seminars/meetings are scheduled in accordance with work programme activities. </w:t>
            </w:r>
          </w:p>
          <w:p w14:paraId="486BFEB5" w14:textId="77777777" w:rsidR="001F35F2" w:rsidRDefault="00ED0009" w:rsidP="00ED0009">
            <w:pPr>
              <w:widowControl/>
              <w:tabs>
                <w:tab w:val="left" w:pos="1734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ED0009">
              <w:rPr>
                <w:rFonts w:ascii="Times New Roman" w:hAnsi="Times New Roman" w:cs="Times New Roman"/>
                <w:bCs/>
                <w:color w:val="000000"/>
                <w:lang w:val="en-GB"/>
              </w:rPr>
              <w:t>The Project Coordinator</w:t>
            </w:r>
            <w:r w:rsidR="00A952F1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Pr="00ED0009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will coordinate with the Programme Facilitator for the inclusion of additional experts, if warranted by the tasks and work to be performed. </w:t>
            </w:r>
          </w:p>
          <w:p w14:paraId="267D6D73" w14:textId="78FA1051" w:rsidR="00DD2BB7" w:rsidRPr="00D31003" w:rsidRDefault="00B15A92" w:rsidP="00ED0009">
            <w:pPr>
              <w:widowControl/>
              <w:tabs>
                <w:tab w:val="left" w:pos="1734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B15A92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The results of the </w:t>
            </w:r>
            <w:r w:rsidR="00D759E8">
              <w:rPr>
                <w:rFonts w:ascii="Times New Roman" w:hAnsi="Times New Roman" w:cs="Times New Roman"/>
                <w:bCs/>
                <w:color w:val="000000"/>
                <w:lang w:val="en-GB"/>
              </w:rPr>
              <w:t>performance assessment</w:t>
            </w:r>
            <w:r w:rsidRPr="00B15A92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will be submitted to the consideration of State in the form of performance reports for review.</w:t>
            </w:r>
            <w:r w:rsidR="00EE66B9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="00ED0009" w:rsidRPr="00ED0009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The performance report will be presented to the </w:t>
            </w:r>
            <w:r w:rsidR="00EE66B9">
              <w:rPr>
                <w:rFonts w:ascii="Times New Roman" w:hAnsi="Times New Roman" w:cs="Times New Roman"/>
                <w:bCs/>
                <w:color w:val="000000"/>
                <w:lang w:val="en-GB"/>
              </w:rPr>
              <w:t>AASPG</w:t>
            </w:r>
            <w:r w:rsidR="00ED0009" w:rsidRPr="00ED0009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Infrastructure and Information Management Sub-Group (IIM/SG) by the Project coordinator.</w:t>
            </w:r>
          </w:p>
          <w:p w14:paraId="1A90507C" w14:textId="01A714E6" w:rsidR="00D641B4" w:rsidRPr="00555A09" w:rsidRDefault="00535964" w:rsidP="006078FB">
            <w:pPr>
              <w:widowControl/>
              <w:tabs>
                <w:tab w:val="left" w:pos="1734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377967">
              <w:rPr>
                <w:rFonts w:ascii="Times New Roman" w:hAnsi="Times New Roman" w:cs="Times New Roman"/>
                <w:bCs/>
                <w:color w:val="000000"/>
                <w:lang w:val="en-GB"/>
              </w:rPr>
              <w:t>Once the documents and tools are developed and validated,</w:t>
            </w:r>
            <w:r w:rsidR="001916A3" w:rsidRPr="00377967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="000169C1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the project </w:t>
            </w:r>
            <w:r w:rsidR="00C65449">
              <w:rPr>
                <w:rFonts w:ascii="Times New Roman" w:hAnsi="Times New Roman" w:cs="Times New Roman"/>
                <w:bCs/>
                <w:color w:val="000000"/>
                <w:lang w:val="en-GB"/>
              </w:rPr>
              <w:t>shall</w:t>
            </w:r>
            <w:r w:rsidR="000169C1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be closed. The project team experts will remain available for conducting </w:t>
            </w:r>
            <w:r w:rsidRPr="00377967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assistance missions </w:t>
            </w:r>
            <w:r w:rsidR="000169C1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to </w:t>
            </w:r>
            <w:r w:rsidRPr="00377967">
              <w:rPr>
                <w:rFonts w:ascii="Times New Roman" w:hAnsi="Times New Roman" w:cs="Times New Roman"/>
                <w:bCs/>
                <w:color w:val="000000"/>
                <w:lang w:val="en-GB"/>
              </w:rPr>
              <w:t>States</w:t>
            </w:r>
            <w:r w:rsidR="000169C1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on need basis</w:t>
            </w:r>
            <w:r w:rsidR="00D11834">
              <w:rPr>
                <w:rFonts w:ascii="Times New Roman" w:hAnsi="Times New Roman" w:cs="Times New Roman"/>
                <w:bCs/>
                <w:color w:val="000000"/>
                <w:lang w:val="en-GB"/>
              </w:rPr>
              <w:t>, through specific assistance projects</w:t>
            </w:r>
            <w:r w:rsidRPr="00377967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. </w:t>
            </w:r>
          </w:p>
        </w:tc>
      </w:tr>
      <w:tr w:rsidR="00D641B4" w:rsidRPr="00555A09" w14:paraId="6AA1829A" w14:textId="77777777" w:rsidTr="00016938">
        <w:trPr>
          <w:trHeight w:val="1088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21F4C3F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firstLine="142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>Related projects</w:t>
            </w:r>
          </w:p>
        </w:tc>
        <w:tc>
          <w:tcPr>
            <w:tcW w:w="82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35F7869" w14:textId="77777777" w:rsidR="00117FA0" w:rsidRDefault="009F43C4" w:rsidP="00F37FC3">
            <w:pPr>
              <w:widowControl/>
              <w:tabs>
                <w:tab w:val="left" w:pos="2018"/>
                <w:tab w:val="left" w:pos="2880"/>
                <w:tab w:val="right" w:pos="9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9F43C4">
              <w:rPr>
                <w:rFonts w:ascii="Times New Roman" w:hAnsi="Times New Roman" w:cs="Times New Roman"/>
                <w:bCs/>
                <w:color w:val="000000"/>
                <w:lang w:val="en-GB"/>
              </w:rPr>
              <w:t>This project is related to the</w:t>
            </w:r>
            <w:r w:rsidR="00117FA0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following projects:</w:t>
            </w:r>
          </w:p>
          <w:p w14:paraId="16471935" w14:textId="77777777" w:rsidR="00D641B4" w:rsidRPr="00CD358A" w:rsidRDefault="009F43C4" w:rsidP="00117FA0">
            <w:pPr>
              <w:pStyle w:val="ListParagraph"/>
              <w:widowControl/>
              <w:numPr>
                <w:ilvl w:val="0"/>
                <w:numId w:val="7"/>
              </w:numPr>
              <w:tabs>
                <w:tab w:val="left" w:pos="2018"/>
                <w:tab w:val="left" w:pos="2880"/>
                <w:tab w:val="right" w:pos="9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  <w:r w:rsidRPr="00117FA0">
              <w:rPr>
                <w:rFonts w:ascii="Times New Roman" w:hAnsi="Times New Roman" w:cs="Times New Roman"/>
                <w:bCs/>
                <w:color w:val="000000"/>
                <w:lang w:val="en-GB"/>
              </w:rPr>
              <w:t>AIM Results-Based Implementation Support (RBIS) for the AFI Region</w:t>
            </w:r>
            <w:r w:rsidR="00CD358A">
              <w:rPr>
                <w:rFonts w:ascii="Times New Roman" w:hAnsi="Times New Roman" w:cs="Times New Roman"/>
                <w:bCs/>
                <w:color w:val="000000"/>
                <w:lang w:val="en-GB"/>
              </w:rPr>
              <w:t>;</w:t>
            </w:r>
          </w:p>
          <w:p w14:paraId="75BCE4C6" w14:textId="0C3C6005" w:rsidR="00CD358A" w:rsidRPr="00117FA0" w:rsidRDefault="00CD358A" w:rsidP="00904CF5">
            <w:pPr>
              <w:pStyle w:val="ListParagraph"/>
              <w:widowControl/>
              <w:numPr>
                <w:ilvl w:val="0"/>
                <w:numId w:val="7"/>
              </w:numPr>
              <w:tabs>
                <w:tab w:val="left" w:pos="2018"/>
                <w:tab w:val="left" w:pos="2880"/>
                <w:tab w:val="right" w:pos="9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  <w:r w:rsidRPr="00CD358A">
              <w:rPr>
                <w:rFonts w:ascii="Times New Roman" w:hAnsi="Times New Roman" w:cs="Times New Roman"/>
                <w:bCs/>
                <w:lang w:val="en-GB"/>
              </w:rPr>
              <w:t>Implementation of Aerodrome mapping data sets and Instrument flight procedure</w:t>
            </w:r>
            <w:r>
              <w:rPr>
                <w:rFonts w:ascii="Times New Roman" w:hAnsi="Times New Roman" w:cs="Times New Roman"/>
                <w:bCs/>
                <w:lang w:val="en-GB"/>
              </w:rPr>
              <w:t xml:space="preserve"> </w:t>
            </w:r>
            <w:r w:rsidRPr="00CD358A">
              <w:rPr>
                <w:rFonts w:ascii="Times New Roman" w:hAnsi="Times New Roman" w:cs="Times New Roman"/>
                <w:bCs/>
                <w:lang w:val="en-GB"/>
              </w:rPr>
              <w:t>data sets</w:t>
            </w:r>
          </w:p>
        </w:tc>
      </w:tr>
      <w:tr w:rsidR="00D641B4" w:rsidRPr="00555A09" w14:paraId="384BA2F5" w14:textId="77777777" w:rsidTr="002F2761">
        <w:trPr>
          <w:trHeight w:val="980"/>
        </w:trPr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11C45C1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>Relationship with the regional plans</w:t>
            </w:r>
          </w:p>
        </w:tc>
        <w:tc>
          <w:tcPr>
            <w:tcW w:w="82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C4DAEF5" w14:textId="77777777" w:rsidR="00B21496" w:rsidRDefault="007F706E" w:rsidP="007F706E">
            <w:pPr>
              <w:widowControl/>
              <w:tabs>
                <w:tab w:val="left" w:pos="2018"/>
                <w:tab w:val="left" w:pos="2880"/>
                <w:tab w:val="right" w:pos="9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7F706E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This project </w:t>
            </w:r>
            <w:r w:rsidR="00AE711B">
              <w:rPr>
                <w:rFonts w:ascii="Times New Roman" w:hAnsi="Times New Roman" w:cs="Times New Roman"/>
                <w:bCs/>
                <w:color w:val="000000"/>
                <w:lang w:val="en-GB"/>
              </w:rPr>
              <w:t>supports the</w:t>
            </w:r>
            <w:r w:rsidRPr="007F706E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following </w:t>
            </w:r>
            <w:r w:rsidR="00AE711B">
              <w:rPr>
                <w:rFonts w:ascii="Times New Roman" w:hAnsi="Times New Roman" w:cs="Times New Roman"/>
                <w:bCs/>
                <w:color w:val="000000"/>
                <w:lang w:val="en-GB"/>
              </w:rPr>
              <w:t>regional plans</w:t>
            </w:r>
            <w:r w:rsidRPr="007F706E">
              <w:rPr>
                <w:rFonts w:ascii="Times New Roman" w:hAnsi="Times New Roman" w:cs="Times New Roman"/>
                <w:bCs/>
                <w:color w:val="000000"/>
                <w:lang w:val="en-GB"/>
              </w:rPr>
              <w:t>:</w:t>
            </w:r>
          </w:p>
          <w:p w14:paraId="26891213" w14:textId="50F830FE" w:rsidR="00B21496" w:rsidRPr="00B21496" w:rsidRDefault="00B21496" w:rsidP="00B21496">
            <w:pPr>
              <w:pStyle w:val="ListParagraph"/>
              <w:widowControl/>
              <w:numPr>
                <w:ilvl w:val="0"/>
                <w:numId w:val="7"/>
              </w:numPr>
              <w:tabs>
                <w:tab w:val="left" w:pos="2018"/>
                <w:tab w:val="left" w:pos="2880"/>
                <w:tab w:val="right" w:pos="9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Regional </w:t>
            </w:r>
            <w:r w:rsidR="002F2761">
              <w:rPr>
                <w:rFonts w:ascii="Times New Roman" w:hAnsi="Times New Roman" w:cs="Times New Roman"/>
                <w:bCs/>
                <w:color w:val="000000"/>
                <w:lang w:val="en-GB"/>
              </w:rPr>
              <w:t>A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ir </w:t>
            </w:r>
            <w:r w:rsidR="002F2761">
              <w:rPr>
                <w:rFonts w:ascii="Times New Roman" w:hAnsi="Times New Roman" w:cs="Times New Roman"/>
                <w:bCs/>
                <w:color w:val="000000"/>
                <w:lang w:val="en-GB"/>
              </w:rPr>
              <w:t>N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avigation </w:t>
            </w:r>
            <w:r w:rsidR="002F2761">
              <w:rPr>
                <w:rFonts w:ascii="Times New Roman" w:hAnsi="Times New Roman" w:cs="Times New Roman"/>
                <w:bCs/>
                <w:color w:val="000000"/>
                <w:lang w:val="en-GB"/>
              </w:rPr>
              <w:t>P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lan (eANP)</w:t>
            </w:r>
            <w:r w:rsidR="007F706E" w:rsidRPr="00B21496">
              <w:rPr>
                <w:rFonts w:ascii="Times New Roman" w:hAnsi="Times New Roman" w:cs="Times New Roman"/>
                <w:bCs/>
                <w:color w:val="000000"/>
                <w:lang w:val="en-GB"/>
              </w:rPr>
              <w:t>;</w:t>
            </w:r>
          </w:p>
          <w:p w14:paraId="44ACE7F6" w14:textId="2D543146" w:rsidR="00D641B4" w:rsidRPr="00B21496" w:rsidRDefault="00B21496" w:rsidP="00B21496">
            <w:pPr>
              <w:pStyle w:val="ListParagraph"/>
              <w:widowControl/>
              <w:numPr>
                <w:ilvl w:val="0"/>
                <w:numId w:val="7"/>
              </w:numPr>
              <w:tabs>
                <w:tab w:val="left" w:pos="2018"/>
                <w:tab w:val="left" w:pos="2880"/>
                <w:tab w:val="right" w:pos="9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Regional Aviation </w:t>
            </w:r>
            <w:r w:rsidR="002F2761">
              <w:rPr>
                <w:rFonts w:ascii="Times New Roman" w:hAnsi="Times New Roman" w:cs="Times New Roman"/>
                <w:bCs/>
                <w:color w:val="000000"/>
                <w:lang w:val="en-GB"/>
              </w:rPr>
              <w:t>Safety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Plan (</w:t>
            </w:r>
            <w:r w:rsidR="002F2761">
              <w:rPr>
                <w:rFonts w:ascii="Times New Roman" w:hAnsi="Times New Roman" w:cs="Times New Roman"/>
                <w:bCs/>
                <w:color w:val="000000"/>
                <w:lang w:val="en-GB"/>
              </w:rPr>
              <w:t>RASP)</w:t>
            </w:r>
          </w:p>
        </w:tc>
      </w:tr>
    </w:tbl>
    <w:p w14:paraId="10DAA2DF" w14:textId="56192AC5" w:rsidR="001513C7" w:rsidRDefault="001513C7" w:rsidP="001513C7">
      <w:pPr>
        <w:widowControl/>
        <w:autoSpaceDE/>
        <w:autoSpaceDN/>
        <w:adjustRightInd/>
        <w:spacing w:before="240" w:after="240"/>
        <w:ind w:left="35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br w:type="page"/>
      </w:r>
    </w:p>
    <w:p w14:paraId="698679E2" w14:textId="7FF5B982" w:rsidR="00D641B4" w:rsidRPr="00555A09" w:rsidRDefault="00D641B4" w:rsidP="00D641B4">
      <w:pPr>
        <w:widowControl/>
        <w:numPr>
          <w:ilvl w:val="0"/>
          <w:numId w:val="1"/>
        </w:numPr>
        <w:autoSpaceDE/>
        <w:autoSpaceDN/>
        <w:adjustRightInd/>
        <w:spacing w:before="240" w:after="240"/>
        <w:ind w:left="357" w:hanging="35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55A09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Project Deliverables</w:t>
      </w:r>
    </w:p>
    <w:tbl>
      <w:tblPr>
        <w:tblW w:w="5788" w:type="pct"/>
        <w:tblInd w:w="-5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2514"/>
        <w:gridCol w:w="1441"/>
        <w:gridCol w:w="1173"/>
        <w:gridCol w:w="1622"/>
        <w:gridCol w:w="2700"/>
      </w:tblGrid>
      <w:tr w:rsidR="00D641B4" w:rsidRPr="00555A09" w14:paraId="55A76F6B" w14:textId="77777777" w:rsidTr="006711AD">
        <w:trPr>
          <w:trHeight w:val="709"/>
        </w:trPr>
        <w:tc>
          <w:tcPr>
            <w:tcW w:w="5000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66FEBD0C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>Project deliverables</w:t>
            </w:r>
          </w:p>
        </w:tc>
      </w:tr>
      <w:tr w:rsidR="00136494" w:rsidRPr="00555A09" w14:paraId="2F72EDF8" w14:textId="77777777" w:rsidTr="00F80668">
        <w:trPr>
          <w:trHeight w:val="709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136A3198" w14:textId="64501F1D" w:rsidR="00D641B4" w:rsidRPr="00555A09" w:rsidRDefault="00D641B4" w:rsidP="00136494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right="-144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>Referenc</w:t>
            </w:r>
            <w:r w:rsidR="00136494">
              <w:rPr>
                <w:rFonts w:ascii="Times New Roman" w:hAnsi="Times New Roman" w:cs="Times New Roman"/>
                <w:b/>
                <w:bCs/>
                <w:lang w:val="en-GB"/>
              </w:rPr>
              <w:t>e</w:t>
            </w: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</w:p>
        </w:tc>
        <w:tc>
          <w:tcPr>
            <w:tcW w:w="1204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6BFD3FE6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Description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6D8956C9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Responsible </w:t>
            </w:r>
          </w:p>
          <w:p w14:paraId="48D33D27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party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08995EC9" w14:textId="77777777" w:rsidR="00D641B4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Delivery </w:t>
            </w:r>
          </w:p>
          <w:p w14:paraId="6ADDDCCE" w14:textId="49BD9210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date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5C6CAA4B" w14:textId="7324AACC" w:rsidR="00D641B4" w:rsidRPr="00555A09" w:rsidRDefault="00D641B4" w:rsidP="00F80668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Status of</w:t>
            </w:r>
          </w:p>
          <w:p w14:paraId="4FCDE8F8" w14:textId="77777777" w:rsidR="00D641B4" w:rsidRPr="00555A09" w:rsidRDefault="00D641B4" w:rsidP="00F80668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Implementation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296F5740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Comments</w:t>
            </w:r>
          </w:p>
        </w:tc>
      </w:tr>
      <w:tr w:rsidR="00136494" w:rsidRPr="00555A09" w14:paraId="1E731160" w14:textId="77777777" w:rsidTr="00136494">
        <w:trPr>
          <w:trHeight w:val="602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7201404" w14:textId="38EB4EA4" w:rsidR="00136494" w:rsidRPr="00555A09" w:rsidRDefault="00136494" w:rsidP="00792FF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iCs/>
                <w:lang w:val="en-GB" w:eastAsia="es-PE"/>
              </w:rPr>
            </w:pPr>
            <w:r>
              <w:rPr>
                <w:rFonts w:ascii="Times New Roman" w:hAnsi="Times New Roman" w:cs="Times New Roman"/>
                <w:iCs/>
                <w:lang w:val="en-GB" w:eastAsia="es-PE"/>
              </w:rPr>
              <w:t>1</w:t>
            </w:r>
          </w:p>
        </w:tc>
        <w:tc>
          <w:tcPr>
            <w:tcW w:w="45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D3F3F7B" w14:textId="7C79F2E3" w:rsidR="00136494" w:rsidRPr="00136494" w:rsidRDefault="00136494" w:rsidP="00136494">
            <w:pPr>
              <w:widowControl/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/>
                <w:color w:val="000000"/>
                <w:lang w:val="en-GB"/>
              </w:rPr>
            </w:pPr>
            <w:r w:rsidRPr="00136494">
              <w:rPr>
                <w:rFonts w:ascii="Times New Roman" w:hAnsi="Times New Roman" w:cs="Times New Roman"/>
                <w:b/>
                <w:color w:val="000000"/>
                <w:lang w:val="en-GB"/>
              </w:rPr>
              <w:t>Composition of the project team</w:t>
            </w:r>
          </w:p>
        </w:tc>
      </w:tr>
      <w:tr w:rsidR="00136494" w:rsidRPr="00555A09" w14:paraId="19874B8E" w14:textId="77777777" w:rsidTr="003B069A">
        <w:trPr>
          <w:trHeight w:val="1014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33D1738" w14:textId="287FD9CA" w:rsidR="00136494" w:rsidRDefault="00136494" w:rsidP="00792FF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iCs/>
                <w:lang w:val="en-GB" w:eastAsia="es-PE"/>
              </w:rPr>
            </w:pPr>
            <w:r>
              <w:rPr>
                <w:rFonts w:ascii="Times New Roman" w:hAnsi="Times New Roman" w:cs="Times New Roman"/>
                <w:iCs/>
                <w:lang w:val="en-GB" w:eastAsia="es-PE"/>
              </w:rPr>
              <w:t>1.1</w:t>
            </w:r>
          </w:p>
        </w:tc>
        <w:tc>
          <w:tcPr>
            <w:tcW w:w="12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9B0B762" w14:textId="67059960" w:rsidR="00136494" w:rsidRPr="00566608" w:rsidRDefault="00136494" w:rsidP="00792FFD">
            <w:pPr>
              <w:widowControl/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Selection </w:t>
            </w:r>
            <w:r w:rsidRPr="00566608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of 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project team experts</w:t>
            </w:r>
          </w:p>
        </w:tc>
        <w:tc>
          <w:tcPr>
            <w:tcW w:w="6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B77DDC7" w14:textId="57EA9E24" w:rsidR="00136494" w:rsidRPr="00555A09" w:rsidRDefault="008F3FA1" w:rsidP="003B069A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Programme Facilitator</w:t>
            </w:r>
          </w:p>
        </w:tc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083F775" w14:textId="3ACEBCA8" w:rsidR="00136494" w:rsidRPr="008F3FA1" w:rsidRDefault="008F3FA1" w:rsidP="00F54CB8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8F3FA1">
              <w:rPr>
                <w:rFonts w:ascii="Times New Roman" w:hAnsi="Times New Roman" w:cs="Times New Roman"/>
                <w:bCs/>
                <w:color w:val="000000"/>
                <w:lang w:val="en-GB"/>
              </w:rPr>
              <w:t>March</w:t>
            </w:r>
            <w:r w:rsidR="00F54CB8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2025</w:t>
            </w:r>
          </w:p>
        </w:tc>
        <w:tc>
          <w:tcPr>
            <w:tcW w:w="7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1B90705" w14:textId="11C6BA7A" w:rsidR="00136494" w:rsidRPr="008F3FA1" w:rsidRDefault="00F54CB8" w:rsidP="003B069A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Completed</w:t>
            </w:r>
          </w:p>
        </w:tc>
        <w:tc>
          <w:tcPr>
            <w:tcW w:w="12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24EF12E" w14:textId="3F07EBE9" w:rsidR="00136494" w:rsidRPr="006078FB" w:rsidRDefault="00136494" w:rsidP="008A622D">
            <w:pPr>
              <w:widowControl/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6078FB">
              <w:rPr>
                <w:rFonts w:ascii="Times New Roman" w:hAnsi="Times New Roman" w:cs="Times New Roman"/>
                <w:bCs/>
                <w:color w:val="000000"/>
                <w:lang w:val="en-GB"/>
              </w:rPr>
              <w:t>Coordinate with States and Organizations for the nomination of subject matter experts possessing the required qualifications and experience to compose the project team</w:t>
            </w:r>
            <w:r w:rsidR="008A622D">
              <w:rPr>
                <w:rFonts w:ascii="Times New Roman" w:hAnsi="Times New Roman" w:cs="Times New Roman"/>
                <w:bCs/>
                <w:color w:val="000000"/>
                <w:lang w:val="en-GB"/>
              </w:rPr>
              <w:t>.</w:t>
            </w:r>
          </w:p>
        </w:tc>
      </w:tr>
      <w:tr w:rsidR="00F54CB8" w:rsidRPr="00555A09" w14:paraId="48725B3C" w14:textId="77777777" w:rsidTr="00AE6C08">
        <w:trPr>
          <w:trHeight w:val="787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F6E527D" w14:textId="725E948A" w:rsidR="00F54CB8" w:rsidRPr="00555A09" w:rsidRDefault="00F54CB8" w:rsidP="00F54CB8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iCs/>
                <w:lang w:val="en-GB" w:eastAsia="es-PE"/>
              </w:rPr>
            </w:pPr>
            <w:r>
              <w:rPr>
                <w:rFonts w:ascii="Times New Roman" w:hAnsi="Times New Roman" w:cs="Times New Roman"/>
                <w:iCs/>
                <w:lang w:val="en-GB" w:eastAsia="es-PE"/>
              </w:rPr>
              <w:t>1.</w:t>
            </w:r>
            <w:r w:rsidR="00D949A9">
              <w:rPr>
                <w:rFonts w:ascii="Times New Roman" w:hAnsi="Times New Roman" w:cs="Times New Roman"/>
                <w:iCs/>
                <w:lang w:val="en-GB" w:eastAsia="es-PE"/>
              </w:rPr>
              <w:t>2</w:t>
            </w:r>
          </w:p>
        </w:tc>
        <w:tc>
          <w:tcPr>
            <w:tcW w:w="12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65F4B3F" w14:textId="3CC4B2C5" w:rsidR="00F54CB8" w:rsidRPr="00566608" w:rsidRDefault="00F54CB8" w:rsidP="00F54CB8">
            <w:pPr>
              <w:widowControl/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66608">
              <w:rPr>
                <w:rFonts w:ascii="Times New Roman" w:hAnsi="Times New Roman" w:cs="Times New Roman"/>
                <w:bCs/>
                <w:color w:val="000000"/>
                <w:lang w:val="en-GB"/>
              </w:rPr>
              <w:t>Project launching webinar</w:t>
            </w:r>
          </w:p>
        </w:tc>
        <w:tc>
          <w:tcPr>
            <w:tcW w:w="6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0D66E74" w14:textId="1C764E4D" w:rsidR="00F54CB8" w:rsidRPr="00555A09" w:rsidRDefault="00F54CB8" w:rsidP="008A622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Programme Facilitator</w:t>
            </w:r>
          </w:p>
        </w:tc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D582552" w14:textId="5B10D17F" w:rsidR="00F54CB8" w:rsidRPr="008A622D" w:rsidRDefault="008A622D" w:rsidP="008A622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July</w:t>
            </w:r>
            <w:r w:rsidR="00F54CB8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2025</w:t>
            </w:r>
          </w:p>
        </w:tc>
        <w:tc>
          <w:tcPr>
            <w:tcW w:w="7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99C71B7" w14:textId="332EF03D" w:rsidR="00F54CB8" w:rsidRPr="008A622D" w:rsidRDefault="00F54CB8" w:rsidP="008A622D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Completed</w:t>
            </w:r>
          </w:p>
        </w:tc>
        <w:tc>
          <w:tcPr>
            <w:tcW w:w="12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1C3326D" w14:textId="7B897553" w:rsidR="00F54CB8" w:rsidRPr="006078FB" w:rsidRDefault="00F54CB8" w:rsidP="008A622D">
            <w:pPr>
              <w:widowControl/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6078FB">
              <w:rPr>
                <w:rFonts w:ascii="Times New Roman" w:hAnsi="Times New Roman" w:cs="Times New Roman"/>
                <w:bCs/>
                <w:color w:val="000000"/>
                <w:lang w:val="en-GB"/>
              </w:rPr>
              <w:t>Organize an initial webinar with the project team members to launch the activities of the project.</w:t>
            </w:r>
          </w:p>
        </w:tc>
      </w:tr>
      <w:tr w:rsidR="00D949A9" w:rsidRPr="00555A09" w14:paraId="2DFC3CC3" w14:textId="77777777" w:rsidTr="004F5B3C">
        <w:trPr>
          <w:trHeight w:val="476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68CA0CD" w14:textId="18286690" w:rsidR="00D949A9" w:rsidRPr="004F5B3C" w:rsidRDefault="00691480" w:rsidP="00F54CB8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/>
                <w:bCs/>
                <w:iCs/>
                <w:lang w:val="en-GB" w:eastAsia="es-PE"/>
              </w:rPr>
            </w:pPr>
            <w:r w:rsidRPr="004F5B3C">
              <w:rPr>
                <w:rFonts w:ascii="Times New Roman" w:hAnsi="Times New Roman" w:cs="Times New Roman"/>
                <w:b/>
                <w:bCs/>
                <w:iCs/>
                <w:lang w:val="en-GB" w:eastAsia="es-PE"/>
              </w:rPr>
              <w:t>2</w:t>
            </w:r>
          </w:p>
        </w:tc>
        <w:tc>
          <w:tcPr>
            <w:tcW w:w="45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93694EE" w14:textId="4A42B722" w:rsidR="00D949A9" w:rsidRPr="004F5B3C" w:rsidRDefault="00684DC8" w:rsidP="004F5B3C">
            <w:pPr>
              <w:widowControl/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en-GB"/>
              </w:rPr>
              <w:t>Assessment of a</w:t>
            </w:r>
            <w:r w:rsidR="004F5B3C" w:rsidRPr="004F5B3C">
              <w:rPr>
                <w:rFonts w:ascii="Times New Roman" w:hAnsi="Times New Roman" w:cs="Times New Roman"/>
                <w:b/>
                <w:color w:val="000000"/>
                <w:lang w:val="en-GB"/>
              </w:rPr>
              <w:t>eronautical information quality</w:t>
            </w:r>
          </w:p>
        </w:tc>
      </w:tr>
      <w:tr w:rsidR="00EB205A" w:rsidRPr="00555A09" w14:paraId="56CD5A72" w14:textId="77777777" w:rsidTr="009B43F5">
        <w:trPr>
          <w:trHeight w:val="1133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9A5DE84" w14:textId="2DC31FDF" w:rsidR="00EB205A" w:rsidRDefault="00EB205A" w:rsidP="00EB205A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iCs/>
                <w:lang w:val="en-GB" w:eastAsia="es-PE"/>
              </w:rPr>
            </w:pPr>
            <w:r>
              <w:rPr>
                <w:rFonts w:ascii="Times New Roman" w:hAnsi="Times New Roman" w:cs="Times New Roman"/>
                <w:iCs/>
                <w:lang w:val="en-GB" w:eastAsia="es-PE"/>
              </w:rPr>
              <w:t>2.1</w:t>
            </w:r>
          </w:p>
        </w:tc>
        <w:tc>
          <w:tcPr>
            <w:tcW w:w="12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B563E93" w14:textId="1AB3F114" w:rsidR="00EB205A" w:rsidRPr="00566608" w:rsidRDefault="00EB205A" w:rsidP="00EB205A">
            <w:pPr>
              <w:widowControl/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CD498B">
              <w:rPr>
                <w:rFonts w:ascii="Times New Roman" w:hAnsi="Times New Roman" w:cs="Times New Roman"/>
                <w:bCs/>
                <w:color w:val="000000"/>
                <w:lang w:val="en-GB"/>
              </w:rPr>
              <w:t>Collection and analysis of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Pr="00CD498B">
              <w:rPr>
                <w:rFonts w:ascii="Times New Roman" w:hAnsi="Times New Roman" w:cs="Times New Roman"/>
                <w:bCs/>
                <w:color w:val="000000"/>
                <w:lang w:val="en-GB"/>
              </w:rPr>
              <w:t>users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’</w:t>
            </w:r>
            <w:r w:rsidRPr="00CD498B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feedback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on States promulgated aeronautical information</w:t>
            </w:r>
            <w:r w:rsidRPr="00CD498B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and the status of NOTAMs</w:t>
            </w:r>
          </w:p>
        </w:tc>
        <w:tc>
          <w:tcPr>
            <w:tcW w:w="6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6AB7854" w14:textId="764F490C" w:rsidR="00EB205A" w:rsidRDefault="00EB205A" w:rsidP="00EB205A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Pro</w:t>
            </w:r>
            <w:r w:rsidR="001516CC">
              <w:rPr>
                <w:rFonts w:ascii="Times New Roman" w:hAnsi="Times New Roman" w:cs="Times New Roman"/>
                <w:bCs/>
                <w:color w:val="000000"/>
                <w:lang w:val="en-GB"/>
              </w:rPr>
              <w:t>ject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="001516CC">
              <w:rPr>
                <w:rFonts w:ascii="Times New Roman" w:hAnsi="Times New Roman" w:cs="Times New Roman"/>
                <w:bCs/>
                <w:color w:val="000000"/>
                <w:lang w:val="en-GB"/>
              </w:rPr>
              <w:t>team</w:t>
            </w:r>
          </w:p>
        </w:tc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B33E9B5" w14:textId="059F56AF" w:rsidR="00EB205A" w:rsidRDefault="00EB205A" w:rsidP="00EB205A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</w:p>
        </w:tc>
        <w:tc>
          <w:tcPr>
            <w:tcW w:w="7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199B1A0" w14:textId="5AB24F76" w:rsidR="00EB205A" w:rsidRDefault="00EB205A" w:rsidP="00EB205A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</w:p>
        </w:tc>
        <w:tc>
          <w:tcPr>
            <w:tcW w:w="12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0401E0B" w14:textId="5D2B7A15" w:rsidR="00EB205A" w:rsidRPr="006078FB" w:rsidRDefault="009B43F5" w:rsidP="009B43F5">
            <w:pPr>
              <w:widowControl/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9B43F5">
              <w:rPr>
                <w:rFonts w:ascii="Times New Roman" w:hAnsi="Times New Roman" w:cs="Times New Roman"/>
                <w:bCs/>
                <w:color w:val="000000"/>
                <w:lang w:val="en-GB"/>
              </w:rPr>
              <w:t>Collect monthly the feedback from users through industry focal points, for analysis.</w:t>
            </w:r>
          </w:p>
        </w:tc>
      </w:tr>
      <w:tr w:rsidR="00C0175E" w:rsidRPr="00555A09" w14:paraId="4F94DED8" w14:textId="77777777" w:rsidTr="00CE1031">
        <w:trPr>
          <w:trHeight w:val="787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E03D890" w14:textId="5EA438FF" w:rsidR="00C0175E" w:rsidRDefault="00C0175E" w:rsidP="00C0175E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iCs/>
                <w:lang w:val="en-GB" w:eastAsia="es-PE"/>
              </w:rPr>
            </w:pPr>
            <w:r>
              <w:rPr>
                <w:rFonts w:ascii="Times New Roman" w:hAnsi="Times New Roman" w:cs="Times New Roman"/>
                <w:iCs/>
                <w:lang w:val="en-GB" w:eastAsia="es-PE"/>
              </w:rPr>
              <w:t>2.2</w:t>
            </w:r>
          </w:p>
        </w:tc>
        <w:tc>
          <w:tcPr>
            <w:tcW w:w="12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497F7FD" w14:textId="7BBA436B" w:rsidR="00C0175E" w:rsidRPr="00566608" w:rsidRDefault="00C0175E" w:rsidP="00C0175E">
            <w:pPr>
              <w:widowControl/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19663C">
              <w:rPr>
                <w:rFonts w:ascii="Times New Roman" w:hAnsi="Times New Roman" w:cs="Times New Roman"/>
                <w:bCs/>
                <w:color w:val="000000"/>
                <w:lang w:val="en-GB"/>
              </w:rPr>
              <w:t>Development of quarterly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Pr="0019663C">
              <w:rPr>
                <w:rFonts w:ascii="Times New Roman" w:hAnsi="Times New Roman" w:cs="Times New Roman"/>
                <w:bCs/>
                <w:color w:val="000000"/>
                <w:lang w:val="en-GB"/>
              </w:rPr>
              <w:t>performance reports</w:t>
            </w:r>
          </w:p>
        </w:tc>
        <w:tc>
          <w:tcPr>
            <w:tcW w:w="6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511590F" w14:textId="633C825C" w:rsidR="00C0175E" w:rsidRDefault="00C0175E" w:rsidP="00C0175E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Project team</w:t>
            </w:r>
          </w:p>
        </w:tc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5927E7A" w14:textId="77777777" w:rsidR="00C0175E" w:rsidRDefault="00C0175E" w:rsidP="00C0175E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</w:p>
        </w:tc>
        <w:tc>
          <w:tcPr>
            <w:tcW w:w="7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00AC29F" w14:textId="77777777" w:rsidR="00C0175E" w:rsidRDefault="00C0175E" w:rsidP="00C0175E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</w:p>
        </w:tc>
        <w:tc>
          <w:tcPr>
            <w:tcW w:w="12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7D91F5C" w14:textId="7989DA05" w:rsidR="00C0175E" w:rsidRPr="006078FB" w:rsidRDefault="007E4133" w:rsidP="001F0B33">
            <w:pPr>
              <w:widowControl/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7E4133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Consolidate the analysis of </w:t>
            </w:r>
            <w:r w:rsidR="00067EE9" w:rsidRPr="007E4133">
              <w:rPr>
                <w:rFonts w:ascii="Times New Roman" w:hAnsi="Times New Roman" w:cs="Times New Roman"/>
                <w:bCs/>
                <w:color w:val="000000"/>
                <w:lang w:val="en-GB"/>
              </w:rPr>
              <w:t>users’</w:t>
            </w:r>
            <w:r w:rsidRPr="007E4133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feedback and develop quarterly performance reports,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Pr="007E4133">
              <w:rPr>
                <w:rFonts w:ascii="Times New Roman" w:hAnsi="Times New Roman" w:cs="Times New Roman"/>
                <w:bCs/>
                <w:color w:val="000000"/>
                <w:lang w:val="en-GB"/>
              </w:rPr>
              <w:t>including recommendations to States for improving the quality of aeronautical information.</w:t>
            </w:r>
          </w:p>
        </w:tc>
      </w:tr>
      <w:tr w:rsidR="00C0175E" w:rsidRPr="00555A09" w14:paraId="1A7AF6A8" w14:textId="77777777" w:rsidTr="001F0B33">
        <w:trPr>
          <w:trHeight w:val="422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B89138A" w14:textId="3763B305" w:rsidR="00C0175E" w:rsidRPr="004F5B3C" w:rsidRDefault="00067EE9" w:rsidP="00C0175E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/>
                <w:bCs/>
                <w:iCs/>
                <w:lang w:val="en-GB" w:eastAsia="es-PE"/>
              </w:rPr>
            </w:pPr>
            <w:r w:rsidRPr="004F5B3C">
              <w:rPr>
                <w:rFonts w:ascii="Times New Roman" w:hAnsi="Times New Roman" w:cs="Times New Roman"/>
                <w:b/>
                <w:bCs/>
                <w:iCs/>
                <w:lang w:val="en-GB" w:eastAsia="es-PE"/>
              </w:rPr>
              <w:t>3</w:t>
            </w:r>
          </w:p>
        </w:tc>
        <w:tc>
          <w:tcPr>
            <w:tcW w:w="45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0D1C4E2" w14:textId="3F61D13F" w:rsidR="00C0175E" w:rsidRPr="00136494" w:rsidRDefault="007341A8" w:rsidP="00C0175E">
            <w:pPr>
              <w:widowControl/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en-GB"/>
              </w:rPr>
              <w:t>Development of d</w:t>
            </w:r>
            <w:r w:rsidR="00C0175E" w:rsidRPr="00136494">
              <w:rPr>
                <w:rFonts w:ascii="Times New Roman" w:hAnsi="Times New Roman" w:cs="Times New Roman"/>
                <w:b/>
                <w:color w:val="000000"/>
                <w:lang w:val="en-GB"/>
              </w:rPr>
              <w:t>ocuments and tools</w:t>
            </w:r>
          </w:p>
        </w:tc>
      </w:tr>
      <w:tr w:rsidR="000C7066" w:rsidRPr="00555A09" w14:paraId="466349D3" w14:textId="77777777" w:rsidTr="00EC0104">
        <w:trPr>
          <w:trHeight w:val="756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622EC41" w14:textId="16585FF1" w:rsidR="000C7066" w:rsidRPr="00555A09" w:rsidRDefault="000C7066" w:rsidP="000C7066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>3.1</w:t>
            </w:r>
          </w:p>
        </w:tc>
        <w:tc>
          <w:tcPr>
            <w:tcW w:w="12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4CE632F" w14:textId="6136FEC1" w:rsidR="000C7066" w:rsidRPr="00566608" w:rsidRDefault="000C7066" w:rsidP="005739BC">
            <w:pPr>
              <w:widowControl/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435657">
              <w:rPr>
                <w:rFonts w:ascii="Times New Roman" w:hAnsi="Times New Roman" w:cs="Times New Roman"/>
                <w:bCs/>
                <w:color w:val="000000"/>
                <w:lang w:val="en-GB"/>
              </w:rPr>
              <w:t>Identification of necessary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Pr="00435657">
              <w:rPr>
                <w:rFonts w:ascii="Times New Roman" w:hAnsi="Times New Roman" w:cs="Times New Roman"/>
                <w:bCs/>
                <w:color w:val="000000"/>
                <w:lang w:val="en-GB"/>
              </w:rPr>
              <w:t>documents and tools</w:t>
            </w:r>
            <w:r w:rsidR="00C05C95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="00C05C95" w:rsidRPr="00C05C95">
              <w:rPr>
                <w:rFonts w:ascii="Times New Roman" w:hAnsi="Times New Roman" w:cs="Times New Roman"/>
                <w:bCs/>
                <w:color w:val="000000"/>
                <w:lang w:val="en-GB"/>
              </w:rPr>
              <w:t>for assisting States in</w:t>
            </w:r>
            <w:r w:rsidR="00E9709A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the</w:t>
            </w:r>
            <w:r w:rsidR="00C05C95" w:rsidRPr="00C05C95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provision enhanced NOTAM and quality assured information</w:t>
            </w:r>
          </w:p>
        </w:tc>
        <w:tc>
          <w:tcPr>
            <w:tcW w:w="6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CBFFFA7" w14:textId="31C3C8E3" w:rsidR="000C7066" w:rsidRPr="000C7066" w:rsidRDefault="000C7066" w:rsidP="000C7066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Project team</w:t>
            </w:r>
          </w:p>
        </w:tc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CBF93FE" w14:textId="77777777" w:rsidR="000C7066" w:rsidRPr="000C7066" w:rsidRDefault="000C7066" w:rsidP="000C7066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</w:p>
        </w:tc>
        <w:tc>
          <w:tcPr>
            <w:tcW w:w="7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C9D4772" w14:textId="77777777" w:rsidR="000C7066" w:rsidRPr="000C7066" w:rsidRDefault="000C7066" w:rsidP="000C7066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</w:p>
        </w:tc>
        <w:tc>
          <w:tcPr>
            <w:tcW w:w="12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8CAC7E3" w14:textId="66F68159" w:rsidR="000C7066" w:rsidRPr="006078FB" w:rsidRDefault="000C7066" w:rsidP="000C7066">
            <w:pPr>
              <w:widowControl/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0C7066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Identify and plan de development of documents and tools needed for assisting States in </w:t>
            </w:r>
            <w:r w:rsidR="00E9709A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the </w:t>
            </w:r>
            <w:r w:rsidRPr="000C7066">
              <w:rPr>
                <w:rFonts w:ascii="Times New Roman" w:hAnsi="Times New Roman" w:cs="Times New Roman"/>
                <w:bCs/>
                <w:color w:val="000000"/>
                <w:lang w:val="en-GB"/>
              </w:rPr>
              <w:t>provision enhanced NOTAM and quality assured information.</w:t>
            </w:r>
          </w:p>
        </w:tc>
      </w:tr>
      <w:tr w:rsidR="005739BC" w:rsidRPr="00555A09" w14:paraId="0DAB3553" w14:textId="77777777" w:rsidTr="00B04FD3">
        <w:trPr>
          <w:trHeight w:val="809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A13EEE1" w14:textId="25CB180A" w:rsidR="005739BC" w:rsidRPr="00555A09" w:rsidRDefault="005739BC" w:rsidP="005739BC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>3.2</w:t>
            </w:r>
          </w:p>
        </w:tc>
        <w:tc>
          <w:tcPr>
            <w:tcW w:w="12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9C015AB" w14:textId="78C1963C" w:rsidR="005739BC" w:rsidRPr="00566608" w:rsidRDefault="005739BC" w:rsidP="005739BC">
            <w:pPr>
              <w:widowControl/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C05C95">
              <w:rPr>
                <w:rFonts w:ascii="Times New Roman" w:hAnsi="Times New Roman" w:cs="Times New Roman"/>
                <w:bCs/>
                <w:color w:val="000000"/>
                <w:lang w:val="en-GB"/>
              </w:rPr>
              <w:t>Development of assistance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Pr="00C05C95">
              <w:rPr>
                <w:rFonts w:ascii="Times New Roman" w:hAnsi="Times New Roman" w:cs="Times New Roman"/>
                <w:bCs/>
                <w:color w:val="000000"/>
                <w:lang w:val="en-GB"/>
              </w:rPr>
              <w:t>documents and tools</w:t>
            </w:r>
          </w:p>
        </w:tc>
        <w:tc>
          <w:tcPr>
            <w:tcW w:w="6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90BF21F" w14:textId="184926E5" w:rsidR="005739BC" w:rsidRPr="00565B4D" w:rsidRDefault="005739BC" w:rsidP="00565B4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Project team</w:t>
            </w:r>
          </w:p>
        </w:tc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A548785" w14:textId="77777777" w:rsidR="005739BC" w:rsidRPr="00555A09" w:rsidRDefault="005739BC" w:rsidP="005739BC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FF0000"/>
                <w:lang w:val="en-GB"/>
              </w:rPr>
            </w:pPr>
          </w:p>
        </w:tc>
        <w:tc>
          <w:tcPr>
            <w:tcW w:w="7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7DFE7AF" w14:textId="77777777" w:rsidR="005739BC" w:rsidRPr="00555A09" w:rsidRDefault="005739BC" w:rsidP="005739BC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</w:p>
        </w:tc>
        <w:tc>
          <w:tcPr>
            <w:tcW w:w="12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3C813C4" w14:textId="1894E6AE" w:rsidR="005739BC" w:rsidRPr="006078FB" w:rsidRDefault="005739BC" w:rsidP="005739BC">
            <w:pPr>
              <w:widowControl/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739BC">
              <w:rPr>
                <w:rFonts w:ascii="Times New Roman" w:hAnsi="Times New Roman" w:cs="Times New Roman"/>
                <w:bCs/>
                <w:color w:val="000000"/>
                <w:lang w:val="en-GB"/>
              </w:rPr>
              <w:t>Develop identified documents and tools for the assisting States.</w:t>
            </w:r>
          </w:p>
        </w:tc>
      </w:tr>
      <w:tr w:rsidR="007341A8" w:rsidRPr="00555A09" w14:paraId="608AB731" w14:textId="77777777" w:rsidTr="001F0B33">
        <w:trPr>
          <w:trHeight w:val="485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6B3F5AD" w14:textId="599D8EA0" w:rsidR="007341A8" w:rsidRDefault="007341A8" w:rsidP="007341A8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>4</w:t>
            </w:r>
          </w:p>
        </w:tc>
        <w:tc>
          <w:tcPr>
            <w:tcW w:w="45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2BCD02A" w14:textId="43830E97" w:rsidR="007341A8" w:rsidRPr="00674FD1" w:rsidRDefault="00684DC8" w:rsidP="00674FD1">
            <w:pPr>
              <w:widowControl/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en-GB"/>
              </w:rPr>
              <w:t>Validation</w:t>
            </w:r>
            <w:r w:rsidR="007341A8">
              <w:rPr>
                <w:rFonts w:ascii="Times New Roman" w:hAnsi="Times New Roman" w:cs="Times New Roman"/>
                <w:b/>
                <w:color w:val="000000"/>
                <w:lang w:val="en-GB"/>
              </w:rPr>
              <w:t xml:space="preserve"> of d</w:t>
            </w:r>
            <w:r w:rsidR="007341A8" w:rsidRPr="00136494">
              <w:rPr>
                <w:rFonts w:ascii="Times New Roman" w:hAnsi="Times New Roman" w:cs="Times New Roman"/>
                <w:b/>
                <w:color w:val="000000"/>
                <w:lang w:val="en-GB"/>
              </w:rPr>
              <w:t>ocuments and tools</w:t>
            </w:r>
          </w:p>
        </w:tc>
      </w:tr>
      <w:tr w:rsidR="00565B4D" w:rsidRPr="00555A09" w14:paraId="1E1D0034" w14:textId="77777777" w:rsidTr="001B484E">
        <w:trPr>
          <w:trHeight w:val="682"/>
        </w:trPr>
        <w:tc>
          <w:tcPr>
            <w:tcW w:w="4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66AB4EB" w14:textId="0D940801" w:rsidR="00565B4D" w:rsidRDefault="00565B4D" w:rsidP="00565B4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>4.1</w:t>
            </w:r>
          </w:p>
        </w:tc>
        <w:tc>
          <w:tcPr>
            <w:tcW w:w="12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6AB6F71" w14:textId="5AB5A1FB" w:rsidR="00565B4D" w:rsidRDefault="00565B4D" w:rsidP="00565B4D">
            <w:pPr>
              <w:widowControl/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65B4D">
              <w:rPr>
                <w:rFonts w:ascii="Times New Roman" w:hAnsi="Times New Roman" w:cs="Times New Roman"/>
                <w:bCs/>
                <w:color w:val="000000"/>
                <w:lang w:val="en-GB"/>
              </w:rPr>
              <w:t>Documents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and tools</w:t>
            </w:r>
            <w:r w:rsidRPr="00565B4D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validation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Pr="00565B4D">
              <w:rPr>
                <w:rFonts w:ascii="Times New Roman" w:hAnsi="Times New Roman" w:cs="Times New Roman"/>
                <w:bCs/>
                <w:color w:val="000000"/>
                <w:lang w:val="en-GB"/>
              </w:rPr>
              <w:t>workshop</w:t>
            </w:r>
          </w:p>
        </w:tc>
        <w:tc>
          <w:tcPr>
            <w:tcW w:w="6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9DF1440" w14:textId="18D0229A" w:rsidR="00565B4D" w:rsidRPr="00565B4D" w:rsidRDefault="00565B4D" w:rsidP="00565B4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Programme Facilitator</w:t>
            </w:r>
          </w:p>
        </w:tc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E1898B1" w14:textId="77777777" w:rsidR="00565B4D" w:rsidRPr="00555A09" w:rsidRDefault="00565B4D" w:rsidP="00565B4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FF0000"/>
                <w:lang w:val="en-GB"/>
              </w:rPr>
            </w:pPr>
          </w:p>
        </w:tc>
        <w:tc>
          <w:tcPr>
            <w:tcW w:w="7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0A6960B" w14:textId="77777777" w:rsidR="00565B4D" w:rsidRPr="00555A09" w:rsidRDefault="00565B4D" w:rsidP="00565B4D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</w:p>
        </w:tc>
        <w:tc>
          <w:tcPr>
            <w:tcW w:w="12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1D6F25F" w14:textId="5CB45D26" w:rsidR="00565B4D" w:rsidRPr="006078FB" w:rsidRDefault="00565B4D" w:rsidP="004B0A72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65B4D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Organize a workshop with </w:t>
            </w:r>
            <w:r w:rsidR="004B0A72">
              <w:rPr>
                <w:rFonts w:ascii="Times New Roman" w:hAnsi="Times New Roman" w:cs="Times New Roman"/>
                <w:bCs/>
                <w:color w:val="000000"/>
                <w:lang w:val="en-GB"/>
              </w:rPr>
              <w:t>the Project team and e</w:t>
            </w:r>
            <w:r w:rsidRPr="00565B4D">
              <w:rPr>
                <w:rFonts w:ascii="Times New Roman" w:hAnsi="Times New Roman" w:cs="Times New Roman"/>
                <w:bCs/>
                <w:color w:val="000000"/>
                <w:lang w:val="en-GB"/>
              </w:rPr>
              <w:t>xperts from States and Organizations to validate</w:t>
            </w:r>
            <w:r w:rsidR="004B0A72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the developed</w:t>
            </w:r>
            <w:r w:rsidRPr="00565B4D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documents and tools.</w:t>
            </w:r>
          </w:p>
        </w:tc>
      </w:tr>
    </w:tbl>
    <w:p w14:paraId="31FB7BD4" w14:textId="1DE0D552" w:rsidR="00D641B4" w:rsidRPr="00555A09" w:rsidRDefault="00D641B4" w:rsidP="00D641B4">
      <w:pPr>
        <w:widowControl/>
        <w:numPr>
          <w:ilvl w:val="0"/>
          <w:numId w:val="1"/>
        </w:numPr>
        <w:autoSpaceDE/>
        <w:autoSpaceDN/>
        <w:adjustRightInd/>
        <w:spacing w:before="240" w:after="240"/>
        <w:ind w:left="357" w:hanging="35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55A09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 xml:space="preserve">Resources </w:t>
      </w:r>
    </w:p>
    <w:tbl>
      <w:tblPr>
        <w:tblW w:w="5788" w:type="pct"/>
        <w:tblInd w:w="-5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977"/>
        <w:gridCol w:w="8463"/>
      </w:tblGrid>
      <w:tr w:rsidR="00D641B4" w:rsidRPr="00555A09" w14:paraId="3D26EE5C" w14:textId="77777777" w:rsidTr="006711AD">
        <w:trPr>
          <w:trHeight w:val="1104"/>
        </w:trPr>
        <w:tc>
          <w:tcPr>
            <w:tcW w:w="9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17CA3581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Resources required </w:t>
            </w:r>
          </w:p>
        </w:tc>
        <w:tc>
          <w:tcPr>
            <w:tcW w:w="40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3C73882" w14:textId="01225D9C" w:rsidR="000169C1" w:rsidRDefault="000169C1" w:rsidP="00405CD5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before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D11834">
              <w:rPr>
                <w:rFonts w:ascii="Times New Roman" w:hAnsi="Times New Roman" w:cs="Times New Roman"/>
                <w:bCs/>
                <w:color w:val="000000"/>
                <w:lang w:val="en-GB"/>
              </w:rPr>
              <w:t>Select</w:t>
            </w:r>
            <w:r w:rsidR="00D11834" w:rsidRPr="00D11834">
              <w:rPr>
                <w:rFonts w:ascii="Times New Roman" w:hAnsi="Times New Roman" w:cs="Times New Roman"/>
                <w:bCs/>
                <w:color w:val="000000"/>
                <w:lang w:val="en-GB"/>
              </w:rPr>
              <w:t>ed</w:t>
            </w:r>
            <w:r w:rsidRPr="00D11834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experts </w:t>
            </w:r>
            <w:r w:rsidR="00D11834" w:rsidRPr="00D11834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from States and Organizations </w:t>
            </w:r>
            <w:r w:rsidRPr="00D11834">
              <w:rPr>
                <w:rFonts w:ascii="Times New Roman" w:hAnsi="Times New Roman" w:cs="Times New Roman"/>
                <w:bCs/>
                <w:color w:val="000000"/>
                <w:lang w:val="en-GB"/>
              </w:rPr>
              <w:t>to conduct the project activities,</w:t>
            </w:r>
            <w:r w:rsidR="00DD5126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="00601E1C">
              <w:rPr>
                <w:rFonts w:ascii="Times New Roman" w:hAnsi="Times New Roman" w:cs="Times New Roman"/>
                <w:bCs/>
                <w:color w:val="000000"/>
                <w:lang w:val="en-GB"/>
              </w:rPr>
              <w:t>based on</w:t>
            </w:r>
            <w:r w:rsidR="00DD5126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="00CC78DB">
              <w:rPr>
                <w:rFonts w:ascii="Times New Roman" w:hAnsi="Times New Roman" w:cs="Times New Roman"/>
                <w:bCs/>
                <w:color w:val="000000"/>
                <w:lang w:val="en-GB"/>
              </w:rPr>
              <w:t>following qualification</w:t>
            </w:r>
            <w:r w:rsidR="00C16E97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criteria</w:t>
            </w:r>
            <w:r w:rsidR="00CC78DB">
              <w:rPr>
                <w:rFonts w:ascii="Times New Roman" w:hAnsi="Times New Roman" w:cs="Times New Roman"/>
                <w:bCs/>
                <w:color w:val="000000"/>
                <w:lang w:val="en-GB"/>
              </w:rPr>
              <w:t>:</w:t>
            </w:r>
          </w:p>
          <w:p w14:paraId="34EB4DF8" w14:textId="48448F7F" w:rsidR="00C16E97" w:rsidRPr="00C16E97" w:rsidRDefault="00C16E97" w:rsidP="005F151D">
            <w:pPr>
              <w:pStyle w:val="ListParagraph"/>
              <w:widowControl/>
              <w:numPr>
                <w:ilvl w:val="1"/>
                <w:numId w:val="9"/>
              </w:numPr>
              <w:autoSpaceDE/>
              <w:autoSpaceDN/>
              <w:adjustRightInd/>
              <w:spacing w:after="120"/>
              <w:contextualSpacing w:val="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C16E97">
              <w:rPr>
                <w:rFonts w:ascii="Times New Roman" w:hAnsi="Times New Roman" w:cs="Times New Roman"/>
                <w:bCs/>
                <w:color w:val="000000"/>
                <w:lang w:val="en-GB"/>
              </w:rPr>
              <w:t>experience and good knowledge of ICAO standards and recommend practices, and procedures related to AIM</w:t>
            </w:r>
            <w:r w:rsidR="00405CD5">
              <w:rPr>
                <w:rFonts w:ascii="Times New Roman" w:hAnsi="Times New Roman" w:cs="Times New Roman"/>
                <w:bCs/>
                <w:color w:val="000000"/>
                <w:lang w:val="en-GB"/>
              </w:rPr>
              <w:t>;</w:t>
            </w:r>
          </w:p>
          <w:p w14:paraId="1EA8A28B" w14:textId="3E54E3D4" w:rsidR="00C16E97" w:rsidRPr="00C16E97" w:rsidRDefault="00C16E97" w:rsidP="005F151D">
            <w:pPr>
              <w:pStyle w:val="ListParagraph"/>
              <w:widowControl/>
              <w:numPr>
                <w:ilvl w:val="1"/>
                <w:numId w:val="9"/>
              </w:numPr>
              <w:autoSpaceDE/>
              <w:autoSpaceDN/>
              <w:adjustRightInd/>
              <w:spacing w:after="120"/>
              <w:contextualSpacing w:val="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C16E97">
              <w:rPr>
                <w:rFonts w:ascii="Times New Roman" w:hAnsi="Times New Roman" w:cs="Times New Roman"/>
                <w:bCs/>
                <w:color w:val="000000"/>
                <w:lang w:val="en-GB"/>
              </w:rPr>
              <w:t>experience in State AIM regulation and inspectorate</w:t>
            </w:r>
            <w:r w:rsidR="00405CD5">
              <w:rPr>
                <w:rFonts w:ascii="Times New Roman" w:hAnsi="Times New Roman" w:cs="Times New Roman"/>
                <w:bCs/>
                <w:color w:val="000000"/>
                <w:lang w:val="en-GB"/>
              </w:rPr>
              <w:t>;</w:t>
            </w:r>
          </w:p>
          <w:p w14:paraId="641754D6" w14:textId="11E0B212" w:rsidR="00C16E97" w:rsidRPr="00C16E97" w:rsidRDefault="00C16E97" w:rsidP="005F151D">
            <w:pPr>
              <w:pStyle w:val="ListParagraph"/>
              <w:widowControl/>
              <w:numPr>
                <w:ilvl w:val="1"/>
                <w:numId w:val="9"/>
              </w:numPr>
              <w:autoSpaceDE/>
              <w:autoSpaceDN/>
              <w:adjustRightInd/>
              <w:spacing w:after="120"/>
              <w:contextualSpacing w:val="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C16E97">
              <w:rPr>
                <w:rFonts w:ascii="Times New Roman" w:hAnsi="Times New Roman" w:cs="Times New Roman"/>
                <w:bCs/>
                <w:color w:val="000000"/>
                <w:lang w:val="en-GB"/>
              </w:rPr>
              <w:t>experience in producing aeronautical information products, including AIP, AIP Amendment, AIP Supplement, AIC, NOTAM, Charts, as well as in handling users feedback on the delivered products</w:t>
            </w:r>
            <w:r w:rsidR="00405CD5">
              <w:rPr>
                <w:rFonts w:ascii="Times New Roman" w:hAnsi="Times New Roman" w:cs="Times New Roman"/>
                <w:bCs/>
                <w:color w:val="000000"/>
                <w:lang w:val="en-GB"/>
              </w:rPr>
              <w:t>;</w:t>
            </w:r>
          </w:p>
          <w:p w14:paraId="259F1FC5" w14:textId="76653B2E" w:rsidR="00C16E97" w:rsidRPr="00C16E97" w:rsidRDefault="00C16E97" w:rsidP="005F151D">
            <w:pPr>
              <w:pStyle w:val="ListParagraph"/>
              <w:widowControl/>
              <w:numPr>
                <w:ilvl w:val="1"/>
                <w:numId w:val="9"/>
              </w:numPr>
              <w:autoSpaceDE/>
              <w:autoSpaceDN/>
              <w:adjustRightInd/>
              <w:spacing w:after="120"/>
              <w:contextualSpacing w:val="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C16E97">
              <w:rPr>
                <w:rFonts w:ascii="Times New Roman" w:hAnsi="Times New Roman" w:cs="Times New Roman"/>
                <w:bCs/>
                <w:color w:val="000000"/>
                <w:lang w:val="en-GB"/>
              </w:rPr>
              <w:t>experience in using aeronautical information products for data encoding or for air operations</w:t>
            </w:r>
            <w:r w:rsidR="00405CD5">
              <w:rPr>
                <w:rFonts w:ascii="Times New Roman" w:hAnsi="Times New Roman" w:cs="Times New Roman"/>
                <w:bCs/>
                <w:color w:val="000000"/>
                <w:lang w:val="en-GB"/>
              </w:rPr>
              <w:t>;</w:t>
            </w:r>
          </w:p>
          <w:p w14:paraId="5477A174" w14:textId="6639DACD" w:rsidR="00CC78DB" w:rsidRDefault="00C16E97" w:rsidP="005F151D">
            <w:pPr>
              <w:pStyle w:val="ListParagraph"/>
              <w:widowControl/>
              <w:numPr>
                <w:ilvl w:val="1"/>
                <w:numId w:val="9"/>
              </w:numPr>
              <w:autoSpaceDE/>
              <w:autoSpaceDN/>
              <w:adjustRightInd/>
              <w:spacing w:after="120"/>
              <w:contextualSpacing w:val="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C16E97">
              <w:rPr>
                <w:rFonts w:ascii="Times New Roman" w:hAnsi="Times New Roman" w:cs="Times New Roman"/>
                <w:bCs/>
                <w:color w:val="000000"/>
                <w:lang w:val="en-GB"/>
              </w:rPr>
              <w:t>experience in Quality Management System applied to AIM.</w:t>
            </w:r>
          </w:p>
          <w:p w14:paraId="101FA156" w14:textId="77777777" w:rsidR="005F151D" w:rsidRPr="005F151D" w:rsidRDefault="005F151D" w:rsidP="005F15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</w:p>
          <w:p w14:paraId="43736643" w14:textId="192CEDB6" w:rsidR="00D641B4" w:rsidRPr="000169C1" w:rsidRDefault="00D11834" w:rsidP="00405CD5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after="120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Funds for conducting the documents </w:t>
            </w:r>
            <w:r w:rsidR="00DD5126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and tools 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validation workshop</w:t>
            </w:r>
            <w:r w:rsidR="00405CD5">
              <w:rPr>
                <w:rFonts w:ascii="Times New Roman" w:hAnsi="Times New Roman" w:cs="Times New Roman"/>
                <w:bCs/>
                <w:color w:val="000000"/>
                <w:lang w:val="en-GB"/>
              </w:rPr>
              <w:t>.</w:t>
            </w:r>
          </w:p>
        </w:tc>
      </w:tr>
    </w:tbl>
    <w:p w14:paraId="100C198F" w14:textId="77777777" w:rsidR="00D641B4" w:rsidRPr="00555A09" w:rsidRDefault="00D641B4" w:rsidP="00D641B4">
      <w:pPr>
        <w:widowControl/>
        <w:numPr>
          <w:ilvl w:val="0"/>
          <w:numId w:val="1"/>
        </w:numPr>
        <w:autoSpaceDE/>
        <w:autoSpaceDN/>
        <w:adjustRightInd/>
        <w:spacing w:before="240" w:after="240"/>
        <w:ind w:left="357" w:hanging="35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55A0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Project Costing </w:t>
      </w:r>
    </w:p>
    <w:tbl>
      <w:tblPr>
        <w:tblW w:w="5688" w:type="pct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5"/>
        <w:gridCol w:w="1367"/>
        <w:gridCol w:w="1118"/>
        <w:gridCol w:w="1170"/>
      </w:tblGrid>
      <w:tr w:rsidR="00792FFD" w:rsidRPr="00555A09" w14:paraId="0ED5A6A4" w14:textId="4A7D0B17" w:rsidTr="00A454AC">
        <w:trPr>
          <w:trHeight w:val="567"/>
        </w:trPr>
        <w:tc>
          <w:tcPr>
            <w:tcW w:w="3219" w:type="pct"/>
            <w:shd w:val="clear" w:color="auto" w:fill="D9D9D9"/>
            <w:vAlign w:val="center"/>
          </w:tcPr>
          <w:p w14:paraId="3B3D476F" w14:textId="77777777" w:rsidR="00792FFD" w:rsidRPr="00555A09" w:rsidRDefault="00792FFD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Activities </w:t>
            </w:r>
          </w:p>
        </w:tc>
        <w:tc>
          <w:tcPr>
            <w:tcW w:w="1781" w:type="pct"/>
            <w:gridSpan w:val="3"/>
            <w:shd w:val="clear" w:color="auto" w:fill="D9D9D9"/>
            <w:vAlign w:val="center"/>
          </w:tcPr>
          <w:p w14:paraId="38EA47EA" w14:textId="77777777" w:rsidR="00792FFD" w:rsidRPr="00555A09" w:rsidRDefault="00792FFD" w:rsidP="00F37F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Expenditures</w:t>
            </w:r>
          </w:p>
        </w:tc>
      </w:tr>
      <w:tr w:rsidR="00A454AC" w:rsidRPr="00555A09" w14:paraId="2CAACFB0" w14:textId="77777777" w:rsidTr="00A454AC">
        <w:trPr>
          <w:trHeight w:val="567"/>
        </w:trPr>
        <w:tc>
          <w:tcPr>
            <w:tcW w:w="3219" w:type="pct"/>
            <w:vAlign w:val="center"/>
            <w:hideMark/>
          </w:tcPr>
          <w:p w14:paraId="356691C2" w14:textId="77777777" w:rsidR="00792FFD" w:rsidRPr="00555A09" w:rsidRDefault="00792FFD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</w:p>
        </w:tc>
        <w:tc>
          <w:tcPr>
            <w:tcW w:w="666" w:type="pct"/>
            <w:vAlign w:val="center"/>
            <w:hideMark/>
          </w:tcPr>
          <w:p w14:paraId="3AF29173" w14:textId="7D19F82B" w:rsidR="00792FFD" w:rsidRPr="00555A09" w:rsidRDefault="00792FFD" w:rsidP="00F37F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Total</w:t>
            </w:r>
            <w:r w:rsidR="0013649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 (USD)</w:t>
            </w:r>
          </w:p>
        </w:tc>
        <w:tc>
          <w:tcPr>
            <w:tcW w:w="545" w:type="pct"/>
            <w:vAlign w:val="center"/>
            <w:hideMark/>
          </w:tcPr>
          <w:p w14:paraId="06C2B7AE" w14:textId="659ADEE8" w:rsidR="00792FFD" w:rsidRPr="00555A09" w:rsidRDefault="00792FFD" w:rsidP="00F37F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2026</w:t>
            </w:r>
          </w:p>
        </w:tc>
        <w:tc>
          <w:tcPr>
            <w:tcW w:w="570" w:type="pct"/>
            <w:vAlign w:val="center"/>
            <w:hideMark/>
          </w:tcPr>
          <w:p w14:paraId="770D4BF3" w14:textId="01666817" w:rsidR="00792FFD" w:rsidRPr="00555A09" w:rsidRDefault="00792FFD" w:rsidP="00F37F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2027</w:t>
            </w:r>
          </w:p>
        </w:tc>
      </w:tr>
      <w:tr w:rsidR="00840F4F" w:rsidRPr="00555A09" w14:paraId="29C4D3AA" w14:textId="77777777" w:rsidTr="00A454AC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2FEE6AD4" w14:textId="7CE706CC" w:rsidR="00840F4F" w:rsidRPr="00555A09" w:rsidRDefault="00840F4F" w:rsidP="00840F4F">
            <w:pPr>
              <w:widowControl/>
              <w:autoSpaceDE/>
              <w:autoSpaceDN/>
              <w:adjustRightInd/>
              <w:ind w:firstLineChars="47" w:firstLine="104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Deliverable 1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 </w:t>
            </w:r>
            <w:r w:rsidRPr="0013649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Composition of the project team</w:t>
            </w:r>
          </w:p>
        </w:tc>
        <w:tc>
          <w:tcPr>
            <w:tcW w:w="666" w:type="pct"/>
            <w:noWrap/>
            <w:vAlign w:val="center"/>
          </w:tcPr>
          <w:p w14:paraId="68852353" w14:textId="76B075F1" w:rsidR="00840F4F" w:rsidRPr="00555A09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0</w:t>
            </w:r>
          </w:p>
        </w:tc>
        <w:tc>
          <w:tcPr>
            <w:tcW w:w="545" w:type="pct"/>
            <w:noWrap/>
            <w:vAlign w:val="center"/>
          </w:tcPr>
          <w:p w14:paraId="56A91EF6" w14:textId="2F47AB52" w:rsidR="00840F4F" w:rsidRPr="00555A09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3115AE37" w14:textId="59A24342" w:rsidR="00840F4F" w:rsidRPr="00555A09" w:rsidRDefault="003B64DD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0</w:t>
            </w:r>
          </w:p>
        </w:tc>
      </w:tr>
      <w:tr w:rsidR="00840F4F" w:rsidRPr="00555A09" w14:paraId="09C83C14" w14:textId="77777777" w:rsidTr="00A454AC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7EF8F2CD" w14:textId="794B950F" w:rsidR="00840F4F" w:rsidRPr="00555A09" w:rsidRDefault="00840F4F" w:rsidP="00840F4F">
            <w:pPr>
              <w:widowControl/>
              <w:autoSpaceDE/>
              <w:autoSpaceDN/>
              <w:adjustRightInd/>
              <w:ind w:firstLineChars="170" w:firstLine="374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#1.1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</w:t>
            </w:r>
            <w:r w:rsidRPr="00A454AC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Selection of project team experts </w:t>
            </w:r>
          </w:p>
        </w:tc>
        <w:tc>
          <w:tcPr>
            <w:tcW w:w="666" w:type="pct"/>
            <w:noWrap/>
            <w:vAlign w:val="center"/>
          </w:tcPr>
          <w:p w14:paraId="2F879EB5" w14:textId="6AA98666" w:rsidR="00840F4F" w:rsidRPr="00555A09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0</w:t>
            </w:r>
          </w:p>
        </w:tc>
        <w:tc>
          <w:tcPr>
            <w:tcW w:w="545" w:type="pct"/>
            <w:noWrap/>
            <w:vAlign w:val="center"/>
          </w:tcPr>
          <w:p w14:paraId="00E03F87" w14:textId="6F9CD3C8" w:rsidR="00840F4F" w:rsidRPr="00555A09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35F1D33E" w14:textId="4594B801" w:rsidR="00840F4F" w:rsidRPr="00840F4F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-</w:t>
            </w:r>
          </w:p>
        </w:tc>
      </w:tr>
      <w:tr w:rsidR="00840F4F" w:rsidRPr="00555A09" w14:paraId="15D0AF78" w14:textId="77777777" w:rsidTr="00A454AC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61B58209" w14:textId="3BA92F85" w:rsidR="00840F4F" w:rsidRPr="00555A09" w:rsidRDefault="00840F4F" w:rsidP="00840F4F">
            <w:pPr>
              <w:widowControl/>
              <w:autoSpaceDE/>
              <w:autoSpaceDN/>
              <w:adjustRightInd/>
              <w:ind w:firstLineChars="170" w:firstLine="374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#1.2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</w:t>
            </w:r>
            <w:r w:rsidRPr="00A454AC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Project launching webinar</w:t>
            </w:r>
          </w:p>
        </w:tc>
        <w:tc>
          <w:tcPr>
            <w:tcW w:w="666" w:type="pct"/>
            <w:noWrap/>
            <w:vAlign w:val="center"/>
          </w:tcPr>
          <w:p w14:paraId="0B4A8B02" w14:textId="6B69B313" w:rsidR="00840F4F" w:rsidRPr="00555A09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0</w:t>
            </w:r>
          </w:p>
        </w:tc>
        <w:tc>
          <w:tcPr>
            <w:tcW w:w="545" w:type="pct"/>
            <w:noWrap/>
            <w:vAlign w:val="center"/>
          </w:tcPr>
          <w:p w14:paraId="45C3893E" w14:textId="6E758F39" w:rsidR="00840F4F" w:rsidRPr="00555A09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7974EE3B" w14:textId="7563E2D7" w:rsidR="00840F4F" w:rsidRPr="00840F4F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-</w:t>
            </w:r>
          </w:p>
        </w:tc>
      </w:tr>
      <w:tr w:rsidR="00840F4F" w:rsidRPr="00555A09" w14:paraId="7ED98B2E" w14:textId="77777777" w:rsidTr="00A454AC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09AF00EC" w14:textId="3DF13390" w:rsidR="00840F4F" w:rsidRPr="00555A09" w:rsidRDefault="00840F4F" w:rsidP="00840F4F">
            <w:pPr>
              <w:widowControl/>
              <w:autoSpaceDE/>
              <w:autoSpaceDN/>
              <w:adjustRightInd/>
              <w:ind w:firstLineChars="47" w:firstLine="104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Deliverable 2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 </w:t>
            </w:r>
            <w:r w:rsidR="00684DC8" w:rsidRPr="00684DC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Assessment of aeronautical information quality</w:t>
            </w:r>
            <w:r w:rsidRPr="0013649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 </w:t>
            </w:r>
          </w:p>
        </w:tc>
        <w:tc>
          <w:tcPr>
            <w:tcW w:w="666" w:type="pct"/>
            <w:noWrap/>
            <w:vAlign w:val="center"/>
          </w:tcPr>
          <w:p w14:paraId="19C31017" w14:textId="4E9DFB44" w:rsidR="00840F4F" w:rsidRPr="00840F4F" w:rsidRDefault="00DF746A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0</w:t>
            </w:r>
          </w:p>
        </w:tc>
        <w:tc>
          <w:tcPr>
            <w:tcW w:w="545" w:type="pct"/>
            <w:noWrap/>
            <w:vAlign w:val="center"/>
          </w:tcPr>
          <w:p w14:paraId="6B4CF83A" w14:textId="2F046961" w:rsidR="00840F4F" w:rsidRPr="00840F4F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02DBB9EB" w14:textId="00A2CC2C" w:rsidR="00840F4F" w:rsidRPr="00840F4F" w:rsidRDefault="00DF746A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0</w:t>
            </w:r>
          </w:p>
        </w:tc>
      </w:tr>
      <w:tr w:rsidR="00840F4F" w:rsidRPr="00555A09" w14:paraId="6AD5F6DA" w14:textId="77777777" w:rsidTr="00A454AC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7ABD6CE7" w14:textId="6F216003" w:rsidR="00840F4F" w:rsidRPr="00555A09" w:rsidRDefault="00840F4F" w:rsidP="00840F4F">
            <w:pPr>
              <w:widowControl/>
              <w:autoSpaceDE/>
              <w:autoSpaceDN/>
              <w:adjustRightInd/>
              <w:ind w:firstLineChars="170" w:firstLine="374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#2.1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</w:t>
            </w:r>
            <w:r w:rsidR="00DF746A" w:rsidRPr="00DF746A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Collection and analysis of users’ feedback</w:t>
            </w:r>
          </w:p>
        </w:tc>
        <w:tc>
          <w:tcPr>
            <w:tcW w:w="666" w:type="pct"/>
            <w:noWrap/>
            <w:vAlign w:val="center"/>
          </w:tcPr>
          <w:p w14:paraId="5007CA3C" w14:textId="786D3866" w:rsidR="00840F4F" w:rsidRPr="00555A09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0</w:t>
            </w:r>
          </w:p>
        </w:tc>
        <w:tc>
          <w:tcPr>
            <w:tcW w:w="545" w:type="pct"/>
            <w:noWrap/>
            <w:vAlign w:val="center"/>
          </w:tcPr>
          <w:p w14:paraId="55E6446D" w14:textId="574B88D3" w:rsidR="00840F4F" w:rsidRPr="00555A09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7DDBE143" w14:textId="41660495" w:rsidR="00840F4F" w:rsidRPr="00840F4F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-</w:t>
            </w:r>
          </w:p>
        </w:tc>
      </w:tr>
      <w:tr w:rsidR="00840F4F" w:rsidRPr="00555A09" w14:paraId="41D26151" w14:textId="77777777" w:rsidTr="00A454AC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2D6BF132" w14:textId="0C841D6F" w:rsidR="00840F4F" w:rsidRPr="00555A09" w:rsidRDefault="00840F4F" w:rsidP="00840F4F">
            <w:pPr>
              <w:widowControl/>
              <w:autoSpaceDE/>
              <w:autoSpaceDN/>
              <w:adjustRightInd/>
              <w:ind w:firstLineChars="170" w:firstLine="374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#2.2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</w:t>
            </w:r>
            <w:r w:rsidR="00DF746A" w:rsidRPr="00DF746A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Development of quarterly performance reports</w:t>
            </w:r>
          </w:p>
        </w:tc>
        <w:tc>
          <w:tcPr>
            <w:tcW w:w="666" w:type="pct"/>
            <w:noWrap/>
            <w:vAlign w:val="center"/>
          </w:tcPr>
          <w:p w14:paraId="2110E980" w14:textId="1119A049" w:rsidR="00840F4F" w:rsidRPr="00555A09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0</w:t>
            </w:r>
          </w:p>
        </w:tc>
        <w:tc>
          <w:tcPr>
            <w:tcW w:w="545" w:type="pct"/>
            <w:noWrap/>
            <w:vAlign w:val="center"/>
          </w:tcPr>
          <w:p w14:paraId="20DAA147" w14:textId="07CCF7A6" w:rsidR="00840F4F" w:rsidRPr="00555A09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7E69E918" w14:textId="01CA9C94" w:rsidR="00840F4F" w:rsidRPr="00840F4F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-</w:t>
            </w:r>
          </w:p>
        </w:tc>
      </w:tr>
      <w:tr w:rsidR="00475F70" w:rsidRPr="00840F4F" w14:paraId="7C14D382" w14:textId="77777777" w:rsidTr="00512238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4EDFAA2A" w14:textId="0CD1765F" w:rsidR="00475F70" w:rsidRPr="00555A09" w:rsidRDefault="00475F70" w:rsidP="00512238">
            <w:pPr>
              <w:widowControl/>
              <w:autoSpaceDE/>
              <w:autoSpaceDN/>
              <w:adjustRightInd/>
              <w:ind w:firstLineChars="47" w:firstLine="104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Deliverable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3 </w:t>
            </w:r>
            <w:r w:rsidR="00684DC8" w:rsidRPr="00684DC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Development of documents and tools</w:t>
            </w:r>
          </w:p>
        </w:tc>
        <w:tc>
          <w:tcPr>
            <w:tcW w:w="666" w:type="pct"/>
            <w:noWrap/>
            <w:vAlign w:val="center"/>
          </w:tcPr>
          <w:p w14:paraId="758FE5D2" w14:textId="24E71A36" w:rsidR="00475F70" w:rsidRPr="00840F4F" w:rsidRDefault="00E62992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0</w:t>
            </w:r>
          </w:p>
        </w:tc>
        <w:tc>
          <w:tcPr>
            <w:tcW w:w="545" w:type="pct"/>
            <w:noWrap/>
            <w:vAlign w:val="center"/>
          </w:tcPr>
          <w:p w14:paraId="2C709DF4" w14:textId="77777777" w:rsidR="00475F70" w:rsidRPr="00840F4F" w:rsidRDefault="00475F70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77686C6F" w14:textId="0AA40E01" w:rsidR="00475F70" w:rsidRPr="00840F4F" w:rsidRDefault="00E62992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0</w:t>
            </w:r>
          </w:p>
        </w:tc>
      </w:tr>
      <w:tr w:rsidR="00475F70" w:rsidRPr="00840F4F" w14:paraId="076F17F3" w14:textId="77777777" w:rsidTr="00512238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460325BA" w14:textId="7EB5E0ED" w:rsidR="00475F70" w:rsidRPr="00555A09" w:rsidRDefault="00475F70" w:rsidP="00512238">
            <w:pPr>
              <w:widowControl/>
              <w:autoSpaceDE/>
              <w:autoSpaceDN/>
              <w:adjustRightInd/>
              <w:ind w:firstLineChars="170" w:firstLine="374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</w:t>
            </w:r>
            <w:r w:rsidR="003B64DD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3</w:t>
            </w: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.1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</w:t>
            </w:r>
            <w:r w:rsidRPr="00A454AC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Identification of necessary documents and tools</w:t>
            </w:r>
          </w:p>
        </w:tc>
        <w:tc>
          <w:tcPr>
            <w:tcW w:w="666" w:type="pct"/>
            <w:noWrap/>
            <w:vAlign w:val="center"/>
          </w:tcPr>
          <w:p w14:paraId="01CB2206" w14:textId="77777777" w:rsidR="00475F70" w:rsidRPr="00555A09" w:rsidRDefault="00475F70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0</w:t>
            </w:r>
          </w:p>
        </w:tc>
        <w:tc>
          <w:tcPr>
            <w:tcW w:w="545" w:type="pct"/>
            <w:noWrap/>
            <w:vAlign w:val="center"/>
          </w:tcPr>
          <w:p w14:paraId="68E4DE4C" w14:textId="77777777" w:rsidR="00475F70" w:rsidRPr="00555A09" w:rsidRDefault="00475F70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2F310A91" w14:textId="77777777" w:rsidR="00475F70" w:rsidRPr="00840F4F" w:rsidRDefault="00475F70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-</w:t>
            </w:r>
          </w:p>
        </w:tc>
      </w:tr>
      <w:tr w:rsidR="00475F70" w:rsidRPr="00840F4F" w14:paraId="1A17BB62" w14:textId="77777777" w:rsidTr="00512238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4BF66C64" w14:textId="11BC9850" w:rsidR="00475F70" w:rsidRPr="00555A09" w:rsidRDefault="00475F70" w:rsidP="00512238">
            <w:pPr>
              <w:widowControl/>
              <w:autoSpaceDE/>
              <w:autoSpaceDN/>
              <w:adjustRightInd/>
              <w:ind w:firstLineChars="170" w:firstLine="374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</w:t>
            </w:r>
            <w:r w:rsidR="003B64DD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3</w:t>
            </w: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.2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</w:t>
            </w:r>
            <w:r w:rsidRPr="00A454AC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Development of documents and tools</w:t>
            </w:r>
          </w:p>
        </w:tc>
        <w:tc>
          <w:tcPr>
            <w:tcW w:w="666" w:type="pct"/>
            <w:noWrap/>
            <w:vAlign w:val="center"/>
          </w:tcPr>
          <w:p w14:paraId="47A90B20" w14:textId="77777777" w:rsidR="00475F70" w:rsidRPr="00555A09" w:rsidRDefault="00475F70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0</w:t>
            </w:r>
          </w:p>
        </w:tc>
        <w:tc>
          <w:tcPr>
            <w:tcW w:w="545" w:type="pct"/>
            <w:noWrap/>
            <w:vAlign w:val="center"/>
          </w:tcPr>
          <w:p w14:paraId="3B1C9973" w14:textId="77777777" w:rsidR="00475F70" w:rsidRPr="00555A09" w:rsidRDefault="00475F70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5337ADEA" w14:textId="77777777" w:rsidR="00475F70" w:rsidRPr="00840F4F" w:rsidRDefault="00475F70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-</w:t>
            </w:r>
          </w:p>
        </w:tc>
      </w:tr>
      <w:tr w:rsidR="001D75A6" w:rsidRPr="00840F4F" w14:paraId="08F650E7" w14:textId="77777777" w:rsidTr="00512238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4A09FF72" w14:textId="1A04C1CE" w:rsidR="001D75A6" w:rsidRPr="00555A09" w:rsidRDefault="001D75A6" w:rsidP="00512238">
            <w:pPr>
              <w:widowControl/>
              <w:autoSpaceDE/>
              <w:autoSpaceDN/>
              <w:adjustRightInd/>
              <w:ind w:firstLineChars="47" w:firstLine="104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Deliverable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4 </w:t>
            </w:r>
            <w:r w:rsidR="00EF2A64" w:rsidRPr="00EF2A6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Validation of documents and tools</w:t>
            </w:r>
          </w:p>
        </w:tc>
        <w:tc>
          <w:tcPr>
            <w:tcW w:w="666" w:type="pct"/>
            <w:noWrap/>
            <w:vAlign w:val="center"/>
          </w:tcPr>
          <w:p w14:paraId="7C99A4D5" w14:textId="72E6D672" w:rsidR="001D75A6" w:rsidRPr="00840F4F" w:rsidRDefault="001D75A6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4</w:t>
            </w:r>
            <w:r w:rsidR="00DC063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4</w:t>
            </w: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,</w:t>
            </w:r>
            <w:r w:rsidR="00DC063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1</w:t>
            </w: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60</w:t>
            </w:r>
          </w:p>
        </w:tc>
        <w:tc>
          <w:tcPr>
            <w:tcW w:w="545" w:type="pct"/>
            <w:noWrap/>
            <w:vAlign w:val="center"/>
          </w:tcPr>
          <w:p w14:paraId="2D557937" w14:textId="77777777" w:rsidR="001D75A6" w:rsidRPr="00840F4F" w:rsidRDefault="001D75A6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4317F3F2" w14:textId="6373F1A4" w:rsidR="001D75A6" w:rsidRPr="00840F4F" w:rsidRDefault="00DC0630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4</w:t>
            </w: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1</w:t>
            </w: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60</w:t>
            </w:r>
          </w:p>
        </w:tc>
      </w:tr>
      <w:tr w:rsidR="001D75A6" w:rsidRPr="00840F4F" w14:paraId="3D9F28A3" w14:textId="77777777" w:rsidTr="00512238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04688960" w14:textId="12446D30" w:rsidR="001D75A6" w:rsidRPr="00555A09" w:rsidRDefault="001D75A6" w:rsidP="00512238">
            <w:pPr>
              <w:widowControl/>
              <w:autoSpaceDE/>
              <w:autoSpaceDN/>
              <w:adjustRightInd/>
              <w:ind w:firstLineChars="170" w:firstLine="374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</w:t>
            </w:r>
            <w:r w:rsidR="00E62992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4</w:t>
            </w: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.</w:t>
            </w:r>
            <w:r w:rsidR="00E62992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</w:t>
            </w:r>
            <w:r w:rsidRPr="00A454AC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Workshop for the validation of documents and tools</w:t>
            </w:r>
          </w:p>
        </w:tc>
        <w:tc>
          <w:tcPr>
            <w:tcW w:w="666" w:type="pct"/>
            <w:noWrap/>
            <w:vAlign w:val="center"/>
          </w:tcPr>
          <w:p w14:paraId="396AE2D8" w14:textId="337512CD" w:rsidR="001D75A6" w:rsidRPr="00555A09" w:rsidRDefault="00DC0630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DC0630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44,160</w:t>
            </w:r>
          </w:p>
        </w:tc>
        <w:tc>
          <w:tcPr>
            <w:tcW w:w="545" w:type="pct"/>
            <w:noWrap/>
            <w:vAlign w:val="center"/>
          </w:tcPr>
          <w:p w14:paraId="548D506F" w14:textId="77777777" w:rsidR="001D75A6" w:rsidRPr="00555A09" w:rsidRDefault="001D75A6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4C53959B" w14:textId="095EECEB" w:rsidR="001D75A6" w:rsidRPr="00840F4F" w:rsidRDefault="00DC0630" w:rsidP="00512238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4</w:t>
            </w: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1</w:t>
            </w: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60</w:t>
            </w:r>
          </w:p>
        </w:tc>
      </w:tr>
      <w:tr w:rsidR="00840F4F" w:rsidRPr="00555A09" w14:paraId="78094F5D" w14:textId="77777777" w:rsidTr="00A454AC">
        <w:trPr>
          <w:trHeight w:val="567"/>
        </w:trPr>
        <w:tc>
          <w:tcPr>
            <w:tcW w:w="3219" w:type="pct"/>
            <w:noWrap/>
            <w:vAlign w:val="center"/>
            <w:hideMark/>
          </w:tcPr>
          <w:p w14:paraId="2981C387" w14:textId="0AF680D5" w:rsidR="00840F4F" w:rsidRPr="00555A09" w:rsidRDefault="00840F4F" w:rsidP="00840F4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Total</w:t>
            </w:r>
            <w:r w:rsidR="003B557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 cost</w:t>
            </w:r>
          </w:p>
        </w:tc>
        <w:tc>
          <w:tcPr>
            <w:tcW w:w="666" w:type="pct"/>
            <w:noWrap/>
            <w:vAlign w:val="center"/>
          </w:tcPr>
          <w:p w14:paraId="7236DE51" w14:textId="32E83097" w:rsidR="00840F4F" w:rsidRPr="00840F4F" w:rsidRDefault="00DC0630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4</w:t>
            </w: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1</w:t>
            </w: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60</w:t>
            </w:r>
          </w:p>
        </w:tc>
        <w:tc>
          <w:tcPr>
            <w:tcW w:w="545" w:type="pct"/>
            <w:noWrap/>
            <w:vAlign w:val="center"/>
          </w:tcPr>
          <w:p w14:paraId="3DFBC62F" w14:textId="466DA605" w:rsidR="00840F4F" w:rsidRPr="00840F4F" w:rsidRDefault="00840F4F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570" w:type="pct"/>
            <w:noWrap/>
            <w:vAlign w:val="center"/>
          </w:tcPr>
          <w:p w14:paraId="7EEEBD2E" w14:textId="26446976" w:rsidR="00840F4F" w:rsidRPr="00840F4F" w:rsidRDefault="00DC0630" w:rsidP="00840F4F">
            <w:pPr>
              <w:widowControl/>
              <w:autoSpaceDE/>
              <w:autoSpaceDN/>
              <w:adjustRightInd/>
              <w:ind w:right="288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4</w:t>
            </w: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1</w:t>
            </w:r>
            <w:r w:rsidRPr="00840F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60</w:t>
            </w:r>
          </w:p>
        </w:tc>
      </w:tr>
    </w:tbl>
    <w:p w14:paraId="11CEA48C" w14:textId="77777777" w:rsidR="00A41909" w:rsidRDefault="00A41909"/>
    <w:sectPr w:rsidR="00A41909" w:rsidSect="001F0B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440" w:right="1440" w:bottom="900" w:left="1440" w:header="720" w:footer="153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171A6" w14:textId="77777777" w:rsidR="00D60F26" w:rsidRDefault="00D60F26">
      <w:r>
        <w:separator/>
      </w:r>
    </w:p>
  </w:endnote>
  <w:endnote w:type="continuationSeparator" w:id="0">
    <w:p w14:paraId="46CA225E" w14:textId="77777777" w:rsidR="00D60F26" w:rsidRDefault="00D60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23DF2" w14:textId="77777777" w:rsidR="00D172C4" w:rsidRDefault="00D172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22F51" w14:textId="5630A30A" w:rsidR="006711AD" w:rsidRPr="00BB3DC9" w:rsidRDefault="001F0B33" w:rsidP="001F0B33">
    <w:pPr>
      <w:widowControl/>
      <w:tabs>
        <w:tab w:val="left" w:pos="4082"/>
        <w:tab w:val="center" w:pos="4514"/>
      </w:tabs>
      <w:rPr>
        <w:rFonts w:ascii="Times New Roman" w:hAnsi="Times New Roman" w:cs="Times New Roman"/>
        <w:sz w:val="22"/>
        <w:szCs w:val="22"/>
      </w:rPr>
    </w:pPr>
    <w:r>
      <w:rPr>
        <w:rStyle w:val="PageNumber"/>
        <w:rFonts w:ascii="Times New Roman" w:hAnsi="Times New Roman"/>
        <w:sz w:val="22"/>
        <w:szCs w:val="22"/>
      </w:rPr>
      <w:tab/>
    </w:r>
    <w:r>
      <w:rPr>
        <w:rStyle w:val="PageNumber"/>
        <w:rFonts w:ascii="Times New Roman" w:hAnsi="Times New Roman"/>
        <w:sz w:val="22"/>
        <w:szCs w:val="22"/>
      </w:rPr>
      <w:tab/>
    </w:r>
    <w:r w:rsidR="006711AD">
      <w:rPr>
        <w:rStyle w:val="PageNumber"/>
        <w:rFonts w:ascii="Times New Roman" w:hAnsi="Times New Roman"/>
        <w:sz w:val="22"/>
        <w:szCs w:val="22"/>
      </w:rPr>
      <w:t>-</w:t>
    </w:r>
    <w:r w:rsidR="006711AD" w:rsidRPr="00BB3DC9">
      <w:rPr>
        <w:rStyle w:val="PageNumber"/>
        <w:rFonts w:ascii="Times New Roman" w:hAnsi="Times New Roman"/>
        <w:sz w:val="22"/>
        <w:szCs w:val="22"/>
      </w:rPr>
      <w:fldChar w:fldCharType="begin"/>
    </w:r>
    <w:r w:rsidR="006711AD" w:rsidRPr="00BB3DC9">
      <w:rPr>
        <w:rStyle w:val="PageNumber"/>
        <w:rFonts w:ascii="Times New Roman" w:hAnsi="Times New Roman"/>
        <w:sz w:val="22"/>
        <w:szCs w:val="22"/>
      </w:rPr>
      <w:instrText xml:space="preserve"> PAGE </w:instrText>
    </w:r>
    <w:r w:rsidR="006711AD" w:rsidRPr="00BB3DC9">
      <w:rPr>
        <w:rStyle w:val="PageNumber"/>
        <w:rFonts w:ascii="Times New Roman" w:hAnsi="Times New Roman"/>
        <w:sz w:val="22"/>
        <w:szCs w:val="22"/>
      </w:rPr>
      <w:fldChar w:fldCharType="separate"/>
    </w:r>
    <w:r w:rsidR="006711AD">
      <w:rPr>
        <w:rStyle w:val="PageNumber"/>
        <w:rFonts w:ascii="Times New Roman" w:hAnsi="Times New Roman"/>
        <w:noProof/>
        <w:sz w:val="22"/>
        <w:szCs w:val="22"/>
      </w:rPr>
      <w:t>69</w:t>
    </w:r>
    <w:r w:rsidR="006711AD" w:rsidRPr="00BB3DC9">
      <w:rPr>
        <w:rStyle w:val="PageNumber"/>
        <w:rFonts w:ascii="Times New Roman" w:hAnsi="Times New Roman"/>
        <w:sz w:val="22"/>
        <w:szCs w:val="22"/>
      </w:rPr>
      <w:fldChar w:fldCharType="end"/>
    </w:r>
    <w:r w:rsidR="006711AD">
      <w:rPr>
        <w:rStyle w:val="PageNumber"/>
        <w:rFonts w:ascii="Times New Roman" w:hAnsi="Times New Roman"/>
        <w:sz w:val="22"/>
        <w:szCs w:val="22"/>
      </w:rPr>
      <w:t>-</w:t>
    </w:r>
  </w:p>
  <w:p w14:paraId="391E1C41" w14:textId="77777777" w:rsidR="006711AD" w:rsidRDefault="006711A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8E46E" w14:textId="77777777" w:rsidR="00D172C4" w:rsidRDefault="00D172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275A8" w14:textId="77777777" w:rsidR="00D60F26" w:rsidRDefault="00D60F26">
      <w:r>
        <w:separator/>
      </w:r>
    </w:p>
  </w:footnote>
  <w:footnote w:type="continuationSeparator" w:id="0">
    <w:p w14:paraId="32B0236B" w14:textId="77777777" w:rsidR="00D60F26" w:rsidRDefault="00D60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525D7" w14:textId="77777777" w:rsidR="00D172C4" w:rsidRDefault="00D172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236CB" w14:textId="07F164C3" w:rsidR="006711AD" w:rsidRPr="00D53B2E" w:rsidRDefault="0034554F" w:rsidP="00163AB7">
    <w:pPr>
      <w:pStyle w:val="Header"/>
      <w:jc w:val="right"/>
      <w:rPr>
        <w:rFonts w:ascii="Times New Roman" w:hAnsi="Times New Roman"/>
        <w:b/>
      </w:rPr>
    </w:pPr>
    <w:r w:rsidRPr="0034554F">
      <w:rPr>
        <w:rFonts w:ascii="Times New Roman" w:hAnsi="Times New Roman"/>
        <w:b/>
      </w:rPr>
      <w:t xml:space="preserve">IIM/SG8 </w:t>
    </w:r>
    <w:r w:rsidR="00E01A5D">
      <w:rPr>
        <w:rFonts w:ascii="Times New Roman" w:hAnsi="Times New Roman"/>
        <w:b/>
      </w:rPr>
      <w:t>Report – Appendix 13</w:t>
    </w:r>
  </w:p>
  <w:p w14:paraId="579CD86B" w14:textId="77777777" w:rsidR="006711AD" w:rsidRPr="00A7317F" w:rsidRDefault="006711AD" w:rsidP="00A7317F">
    <w:pPr>
      <w:pStyle w:val="Header"/>
      <w:pBdr>
        <w:bottom w:val="single" w:sz="4" w:space="1" w:color="auto"/>
      </w:pBdr>
      <w:jc w:val="right"/>
      <w:rPr>
        <w:rFonts w:ascii="Times New Roman" w:hAnsi="Times New Roman"/>
        <w:sz w:val="14"/>
        <w:szCs w:val="22"/>
        <w:lang w:val="en-US"/>
      </w:rPr>
    </w:pPr>
  </w:p>
  <w:p w14:paraId="3727766F" w14:textId="77777777" w:rsidR="006711AD" w:rsidRPr="003514BF" w:rsidRDefault="006711AD" w:rsidP="00216DBF">
    <w:pPr>
      <w:pStyle w:val="Header"/>
      <w:jc w:val="center"/>
      <w:rPr>
        <w:szCs w:val="24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913D2" w14:textId="77777777" w:rsidR="00D172C4" w:rsidRDefault="00D172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15076"/>
    <w:multiLevelType w:val="hybridMultilevel"/>
    <w:tmpl w:val="D30AA250"/>
    <w:lvl w:ilvl="0" w:tplc="FFFFFFFF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1A207680"/>
    <w:multiLevelType w:val="hybridMultilevel"/>
    <w:tmpl w:val="B86ED9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73534"/>
    <w:multiLevelType w:val="hybridMultilevel"/>
    <w:tmpl w:val="715A1D2A"/>
    <w:lvl w:ilvl="0" w:tplc="867A6A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B5667"/>
    <w:multiLevelType w:val="hybridMultilevel"/>
    <w:tmpl w:val="D30AA250"/>
    <w:lvl w:ilvl="0" w:tplc="DE2CE662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300E4A42"/>
    <w:multiLevelType w:val="hybridMultilevel"/>
    <w:tmpl w:val="73E209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B0C1D"/>
    <w:multiLevelType w:val="hybridMultilevel"/>
    <w:tmpl w:val="EE6A099C"/>
    <w:lvl w:ilvl="0" w:tplc="867A6AA8">
      <w:numFmt w:val="bullet"/>
      <w:lvlText w:val="-"/>
      <w:lvlJc w:val="left"/>
      <w:pPr>
        <w:ind w:left="66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abstractNum w:abstractNumId="6" w15:restartNumberingAfterBreak="0">
    <w:nsid w:val="456744D6"/>
    <w:multiLevelType w:val="hybridMultilevel"/>
    <w:tmpl w:val="31C6F5E4"/>
    <w:lvl w:ilvl="0" w:tplc="280C000F">
      <w:start w:val="1"/>
      <w:numFmt w:val="decimal"/>
      <w:lvlText w:val="%1."/>
      <w:lvlJc w:val="left"/>
      <w:pPr>
        <w:ind w:left="360" w:hanging="360"/>
      </w:pPr>
    </w:lvl>
    <w:lvl w:ilvl="1" w:tplc="280C0019" w:tentative="1">
      <w:start w:val="1"/>
      <w:numFmt w:val="lowerLetter"/>
      <w:lvlText w:val="%2."/>
      <w:lvlJc w:val="left"/>
      <w:pPr>
        <w:ind w:left="1080" w:hanging="360"/>
      </w:pPr>
    </w:lvl>
    <w:lvl w:ilvl="2" w:tplc="280C001B" w:tentative="1">
      <w:start w:val="1"/>
      <w:numFmt w:val="lowerRoman"/>
      <w:lvlText w:val="%3."/>
      <w:lvlJc w:val="right"/>
      <w:pPr>
        <w:ind w:left="1800" w:hanging="180"/>
      </w:pPr>
    </w:lvl>
    <w:lvl w:ilvl="3" w:tplc="280C000F" w:tentative="1">
      <w:start w:val="1"/>
      <w:numFmt w:val="decimal"/>
      <w:lvlText w:val="%4."/>
      <w:lvlJc w:val="left"/>
      <w:pPr>
        <w:ind w:left="2520" w:hanging="360"/>
      </w:pPr>
    </w:lvl>
    <w:lvl w:ilvl="4" w:tplc="280C0019" w:tentative="1">
      <w:start w:val="1"/>
      <w:numFmt w:val="lowerLetter"/>
      <w:lvlText w:val="%5."/>
      <w:lvlJc w:val="left"/>
      <w:pPr>
        <w:ind w:left="3240" w:hanging="360"/>
      </w:pPr>
    </w:lvl>
    <w:lvl w:ilvl="5" w:tplc="280C001B" w:tentative="1">
      <w:start w:val="1"/>
      <w:numFmt w:val="lowerRoman"/>
      <w:lvlText w:val="%6."/>
      <w:lvlJc w:val="right"/>
      <w:pPr>
        <w:ind w:left="3960" w:hanging="180"/>
      </w:pPr>
    </w:lvl>
    <w:lvl w:ilvl="6" w:tplc="280C000F" w:tentative="1">
      <w:start w:val="1"/>
      <w:numFmt w:val="decimal"/>
      <w:lvlText w:val="%7."/>
      <w:lvlJc w:val="left"/>
      <w:pPr>
        <w:ind w:left="4680" w:hanging="360"/>
      </w:pPr>
    </w:lvl>
    <w:lvl w:ilvl="7" w:tplc="280C0019" w:tentative="1">
      <w:start w:val="1"/>
      <w:numFmt w:val="lowerLetter"/>
      <w:lvlText w:val="%8."/>
      <w:lvlJc w:val="left"/>
      <w:pPr>
        <w:ind w:left="5400" w:hanging="360"/>
      </w:pPr>
    </w:lvl>
    <w:lvl w:ilvl="8" w:tplc="2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DC2689"/>
    <w:multiLevelType w:val="hybridMultilevel"/>
    <w:tmpl w:val="D30AA250"/>
    <w:lvl w:ilvl="0" w:tplc="FFFFFFFF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 w15:restartNumberingAfterBreak="0">
    <w:nsid w:val="61304346"/>
    <w:multiLevelType w:val="hybridMultilevel"/>
    <w:tmpl w:val="A02E73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41B9E"/>
    <w:multiLevelType w:val="hybridMultilevel"/>
    <w:tmpl w:val="4BC8C5AE"/>
    <w:lvl w:ilvl="0" w:tplc="C96EF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176DCC"/>
    <w:multiLevelType w:val="hybridMultilevel"/>
    <w:tmpl w:val="DE30972E"/>
    <w:lvl w:ilvl="0" w:tplc="280C0017">
      <w:start w:val="1"/>
      <w:numFmt w:val="lowerLetter"/>
      <w:lvlText w:val="%1)"/>
      <w:lvlJc w:val="left"/>
      <w:pPr>
        <w:ind w:left="720" w:hanging="360"/>
      </w:pPr>
    </w:lvl>
    <w:lvl w:ilvl="1" w:tplc="280C0019" w:tentative="1">
      <w:start w:val="1"/>
      <w:numFmt w:val="lowerLetter"/>
      <w:lvlText w:val="%2."/>
      <w:lvlJc w:val="left"/>
      <w:pPr>
        <w:ind w:left="1440" w:hanging="360"/>
      </w:pPr>
    </w:lvl>
    <w:lvl w:ilvl="2" w:tplc="280C001B" w:tentative="1">
      <w:start w:val="1"/>
      <w:numFmt w:val="lowerRoman"/>
      <w:lvlText w:val="%3."/>
      <w:lvlJc w:val="right"/>
      <w:pPr>
        <w:ind w:left="2160" w:hanging="180"/>
      </w:pPr>
    </w:lvl>
    <w:lvl w:ilvl="3" w:tplc="280C000F" w:tentative="1">
      <w:start w:val="1"/>
      <w:numFmt w:val="decimal"/>
      <w:lvlText w:val="%4."/>
      <w:lvlJc w:val="left"/>
      <w:pPr>
        <w:ind w:left="2880" w:hanging="360"/>
      </w:pPr>
    </w:lvl>
    <w:lvl w:ilvl="4" w:tplc="280C0019" w:tentative="1">
      <w:start w:val="1"/>
      <w:numFmt w:val="lowerLetter"/>
      <w:lvlText w:val="%5."/>
      <w:lvlJc w:val="left"/>
      <w:pPr>
        <w:ind w:left="3600" w:hanging="360"/>
      </w:pPr>
    </w:lvl>
    <w:lvl w:ilvl="5" w:tplc="280C001B" w:tentative="1">
      <w:start w:val="1"/>
      <w:numFmt w:val="lowerRoman"/>
      <w:lvlText w:val="%6."/>
      <w:lvlJc w:val="right"/>
      <w:pPr>
        <w:ind w:left="4320" w:hanging="180"/>
      </w:pPr>
    </w:lvl>
    <w:lvl w:ilvl="6" w:tplc="280C000F" w:tentative="1">
      <w:start w:val="1"/>
      <w:numFmt w:val="decimal"/>
      <w:lvlText w:val="%7."/>
      <w:lvlJc w:val="left"/>
      <w:pPr>
        <w:ind w:left="5040" w:hanging="360"/>
      </w:pPr>
    </w:lvl>
    <w:lvl w:ilvl="7" w:tplc="280C0019" w:tentative="1">
      <w:start w:val="1"/>
      <w:numFmt w:val="lowerLetter"/>
      <w:lvlText w:val="%8."/>
      <w:lvlJc w:val="left"/>
      <w:pPr>
        <w:ind w:left="5760" w:hanging="360"/>
      </w:pPr>
    </w:lvl>
    <w:lvl w:ilvl="8" w:tplc="2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910659"/>
    <w:multiLevelType w:val="hybridMultilevel"/>
    <w:tmpl w:val="75CA537C"/>
    <w:lvl w:ilvl="0" w:tplc="280C0017">
      <w:start w:val="1"/>
      <w:numFmt w:val="lowerLetter"/>
      <w:lvlText w:val="%1)"/>
      <w:lvlJc w:val="left"/>
      <w:pPr>
        <w:ind w:left="720" w:hanging="360"/>
      </w:pPr>
    </w:lvl>
    <w:lvl w:ilvl="1" w:tplc="280C0019" w:tentative="1">
      <w:start w:val="1"/>
      <w:numFmt w:val="lowerLetter"/>
      <w:lvlText w:val="%2."/>
      <w:lvlJc w:val="left"/>
      <w:pPr>
        <w:ind w:left="1440" w:hanging="360"/>
      </w:pPr>
    </w:lvl>
    <w:lvl w:ilvl="2" w:tplc="280C001B" w:tentative="1">
      <w:start w:val="1"/>
      <w:numFmt w:val="lowerRoman"/>
      <w:lvlText w:val="%3."/>
      <w:lvlJc w:val="right"/>
      <w:pPr>
        <w:ind w:left="2160" w:hanging="180"/>
      </w:pPr>
    </w:lvl>
    <w:lvl w:ilvl="3" w:tplc="280C000F" w:tentative="1">
      <w:start w:val="1"/>
      <w:numFmt w:val="decimal"/>
      <w:lvlText w:val="%4."/>
      <w:lvlJc w:val="left"/>
      <w:pPr>
        <w:ind w:left="2880" w:hanging="360"/>
      </w:pPr>
    </w:lvl>
    <w:lvl w:ilvl="4" w:tplc="280C0019" w:tentative="1">
      <w:start w:val="1"/>
      <w:numFmt w:val="lowerLetter"/>
      <w:lvlText w:val="%5."/>
      <w:lvlJc w:val="left"/>
      <w:pPr>
        <w:ind w:left="3600" w:hanging="360"/>
      </w:pPr>
    </w:lvl>
    <w:lvl w:ilvl="5" w:tplc="280C001B" w:tentative="1">
      <w:start w:val="1"/>
      <w:numFmt w:val="lowerRoman"/>
      <w:lvlText w:val="%6."/>
      <w:lvlJc w:val="right"/>
      <w:pPr>
        <w:ind w:left="4320" w:hanging="180"/>
      </w:pPr>
    </w:lvl>
    <w:lvl w:ilvl="6" w:tplc="280C000F" w:tentative="1">
      <w:start w:val="1"/>
      <w:numFmt w:val="decimal"/>
      <w:lvlText w:val="%7."/>
      <w:lvlJc w:val="left"/>
      <w:pPr>
        <w:ind w:left="5040" w:hanging="360"/>
      </w:pPr>
    </w:lvl>
    <w:lvl w:ilvl="7" w:tplc="280C0019" w:tentative="1">
      <w:start w:val="1"/>
      <w:numFmt w:val="lowerLetter"/>
      <w:lvlText w:val="%8."/>
      <w:lvlJc w:val="left"/>
      <w:pPr>
        <w:ind w:left="5760" w:hanging="360"/>
      </w:pPr>
    </w:lvl>
    <w:lvl w:ilvl="8" w:tplc="2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665709">
    <w:abstractNumId w:val="6"/>
  </w:num>
  <w:num w:numId="2" w16cid:durableId="206142459">
    <w:abstractNumId w:val="10"/>
  </w:num>
  <w:num w:numId="3" w16cid:durableId="986473678">
    <w:abstractNumId w:val="11"/>
  </w:num>
  <w:num w:numId="4" w16cid:durableId="1663315038">
    <w:abstractNumId w:val="1"/>
  </w:num>
  <w:num w:numId="5" w16cid:durableId="1831365500">
    <w:abstractNumId w:val="8"/>
  </w:num>
  <w:num w:numId="6" w16cid:durableId="468668665">
    <w:abstractNumId w:val="4"/>
  </w:num>
  <w:num w:numId="7" w16cid:durableId="375786915">
    <w:abstractNumId w:val="9"/>
  </w:num>
  <w:num w:numId="8" w16cid:durableId="1024481787">
    <w:abstractNumId w:val="5"/>
  </w:num>
  <w:num w:numId="9" w16cid:durableId="721904590">
    <w:abstractNumId w:val="2"/>
  </w:num>
  <w:num w:numId="10" w16cid:durableId="104234161">
    <w:abstractNumId w:val="3"/>
  </w:num>
  <w:num w:numId="11" w16cid:durableId="386925909">
    <w:abstractNumId w:val="7"/>
  </w:num>
  <w:num w:numId="12" w16cid:durableId="269627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1B4"/>
    <w:rsid w:val="00014E87"/>
    <w:rsid w:val="00014F41"/>
    <w:rsid w:val="00016938"/>
    <w:rsid w:val="000169C1"/>
    <w:rsid w:val="00016BD8"/>
    <w:rsid w:val="00041E14"/>
    <w:rsid w:val="00067EE9"/>
    <w:rsid w:val="00090243"/>
    <w:rsid w:val="000C19BC"/>
    <w:rsid w:val="000C7066"/>
    <w:rsid w:val="000E1C76"/>
    <w:rsid w:val="000F6E67"/>
    <w:rsid w:val="00112EA1"/>
    <w:rsid w:val="00117FA0"/>
    <w:rsid w:val="00136494"/>
    <w:rsid w:val="00141FF7"/>
    <w:rsid w:val="001513C7"/>
    <w:rsid w:val="001516CC"/>
    <w:rsid w:val="001538CF"/>
    <w:rsid w:val="001916A3"/>
    <w:rsid w:val="0019663C"/>
    <w:rsid w:val="001B52BA"/>
    <w:rsid w:val="001C4909"/>
    <w:rsid w:val="001D5986"/>
    <w:rsid w:val="001D75A6"/>
    <w:rsid w:val="001E168D"/>
    <w:rsid w:val="001F0B33"/>
    <w:rsid w:val="001F1C7E"/>
    <w:rsid w:val="001F35F2"/>
    <w:rsid w:val="001F3AB0"/>
    <w:rsid w:val="002B1100"/>
    <w:rsid w:val="002D29E2"/>
    <w:rsid w:val="002F2761"/>
    <w:rsid w:val="00300ADB"/>
    <w:rsid w:val="003365F7"/>
    <w:rsid w:val="0034554F"/>
    <w:rsid w:val="00370750"/>
    <w:rsid w:val="00377967"/>
    <w:rsid w:val="003A3478"/>
    <w:rsid w:val="003B069A"/>
    <w:rsid w:val="003B557A"/>
    <w:rsid w:val="003B64DD"/>
    <w:rsid w:val="003C6F9D"/>
    <w:rsid w:val="003C747C"/>
    <w:rsid w:val="003D1044"/>
    <w:rsid w:val="003E0C30"/>
    <w:rsid w:val="00404A19"/>
    <w:rsid w:val="00405CD5"/>
    <w:rsid w:val="004061CB"/>
    <w:rsid w:val="00435657"/>
    <w:rsid w:val="00442FBE"/>
    <w:rsid w:val="00455071"/>
    <w:rsid w:val="004569CF"/>
    <w:rsid w:val="00475F70"/>
    <w:rsid w:val="004A6A60"/>
    <w:rsid w:val="004B0A72"/>
    <w:rsid w:val="004F5B3C"/>
    <w:rsid w:val="00503D64"/>
    <w:rsid w:val="0051577C"/>
    <w:rsid w:val="00524FF1"/>
    <w:rsid w:val="00535964"/>
    <w:rsid w:val="00565B4D"/>
    <w:rsid w:val="00566608"/>
    <w:rsid w:val="005739BC"/>
    <w:rsid w:val="005A3918"/>
    <w:rsid w:val="005B2E87"/>
    <w:rsid w:val="005D32B6"/>
    <w:rsid w:val="005F151D"/>
    <w:rsid w:val="005F226B"/>
    <w:rsid w:val="00601E1C"/>
    <w:rsid w:val="006078FB"/>
    <w:rsid w:val="00644297"/>
    <w:rsid w:val="006711AD"/>
    <w:rsid w:val="006732D0"/>
    <w:rsid w:val="00674FD1"/>
    <w:rsid w:val="0068303E"/>
    <w:rsid w:val="00684DC8"/>
    <w:rsid w:val="00687588"/>
    <w:rsid w:val="00691480"/>
    <w:rsid w:val="00695F1F"/>
    <w:rsid w:val="006E78DA"/>
    <w:rsid w:val="007341A8"/>
    <w:rsid w:val="00775E6D"/>
    <w:rsid w:val="00786A44"/>
    <w:rsid w:val="00792FFD"/>
    <w:rsid w:val="007A428B"/>
    <w:rsid w:val="007C1028"/>
    <w:rsid w:val="007E4133"/>
    <w:rsid w:val="007F706E"/>
    <w:rsid w:val="008014B9"/>
    <w:rsid w:val="008315E4"/>
    <w:rsid w:val="00833F1D"/>
    <w:rsid w:val="00840F4F"/>
    <w:rsid w:val="008747C8"/>
    <w:rsid w:val="008763C6"/>
    <w:rsid w:val="008955FF"/>
    <w:rsid w:val="008A54B2"/>
    <w:rsid w:val="008A622D"/>
    <w:rsid w:val="008D34EB"/>
    <w:rsid w:val="008E43C8"/>
    <w:rsid w:val="008F24D4"/>
    <w:rsid w:val="008F3FA1"/>
    <w:rsid w:val="008F671A"/>
    <w:rsid w:val="00904CF5"/>
    <w:rsid w:val="009240A2"/>
    <w:rsid w:val="00931DBF"/>
    <w:rsid w:val="00935226"/>
    <w:rsid w:val="009A1CE3"/>
    <w:rsid w:val="009A7F3C"/>
    <w:rsid w:val="009B1060"/>
    <w:rsid w:val="009B1A88"/>
    <w:rsid w:val="009B43F5"/>
    <w:rsid w:val="009C2B14"/>
    <w:rsid w:val="009F43C4"/>
    <w:rsid w:val="00A15619"/>
    <w:rsid w:val="00A21FFA"/>
    <w:rsid w:val="00A40E44"/>
    <w:rsid w:val="00A41909"/>
    <w:rsid w:val="00A454AC"/>
    <w:rsid w:val="00A81FB9"/>
    <w:rsid w:val="00A952F1"/>
    <w:rsid w:val="00AA3B61"/>
    <w:rsid w:val="00AB20C9"/>
    <w:rsid w:val="00AE0A23"/>
    <w:rsid w:val="00AE711B"/>
    <w:rsid w:val="00B02786"/>
    <w:rsid w:val="00B04FD3"/>
    <w:rsid w:val="00B07CA0"/>
    <w:rsid w:val="00B15A92"/>
    <w:rsid w:val="00B21496"/>
    <w:rsid w:val="00B256C2"/>
    <w:rsid w:val="00B25E03"/>
    <w:rsid w:val="00B3385D"/>
    <w:rsid w:val="00B35BB8"/>
    <w:rsid w:val="00B75BBF"/>
    <w:rsid w:val="00B81478"/>
    <w:rsid w:val="00B92EA5"/>
    <w:rsid w:val="00BB6F7D"/>
    <w:rsid w:val="00C0175E"/>
    <w:rsid w:val="00C05C95"/>
    <w:rsid w:val="00C119BB"/>
    <w:rsid w:val="00C16E97"/>
    <w:rsid w:val="00C33374"/>
    <w:rsid w:val="00C44716"/>
    <w:rsid w:val="00C65449"/>
    <w:rsid w:val="00C74042"/>
    <w:rsid w:val="00C8254C"/>
    <w:rsid w:val="00C85817"/>
    <w:rsid w:val="00CA4620"/>
    <w:rsid w:val="00CC78DB"/>
    <w:rsid w:val="00CD358A"/>
    <w:rsid w:val="00CD498B"/>
    <w:rsid w:val="00CE2355"/>
    <w:rsid w:val="00CF2099"/>
    <w:rsid w:val="00D00BA2"/>
    <w:rsid w:val="00D11834"/>
    <w:rsid w:val="00D172C4"/>
    <w:rsid w:val="00D31003"/>
    <w:rsid w:val="00D42468"/>
    <w:rsid w:val="00D52CBE"/>
    <w:rsid w:val="00D60F26"/>
    <w:rsid w:val="00D641B4"/>
    <w:rsid w:val="00D74B38"/>
    <w:rsid w:val="00D759E8"/>
    <w:rsid w:val="00D90144"/>
    <w:rsid w:val="00D90A24"/>
    <w:rsid w:val="00D916C3"/>
    <w:rsid w:val="00D949A9"/>
    <w:rsid w:val="00DA1ED0"/>
    <w:rsid w:val="00DA2AE9"/>
    <w:rsid w:val="00DC0630"/>
    <w:rsid w:val="00DD2BB7"/>
    <w:rsid w:val="00DD5126"/>
    <w:rsid w:val="00DF746A"/>
    <w:rsid w:val="00E01A5D"/>
    <w:rsid w:val="00E22219"/>
    <w:rsid w:val="00E556DE"/>
    <w:rsid w:val="00E6253D"/>
    <w:rsid w:val="00E62992"/>
    <w:rsid w:val="00E6575A"/>
    <w:rsid w:val="00E9709A"/>
    <w:rsid w:val="00EB205A"/>
    <w:rsid w:val="00EC67C6"/>
    <w:rsid w:val="00ED0009"/>
    <w:rsid w:val="00ED05A3"/>
    <w:rsid w:val="00EE66B9"/>
    <w:rsid w:val="00EF2A64"/>
    <w:rsid w:val="00F1040C"/>
    <w:rsid w:val="00F12B1E"/>
    <w:rsid w:val="00F54CB8"/>
    <w:rsid w:val="00F80668"/>
    <w:rsid w:val="00FA1B7B"/>
    <w:rsid w:val="00FA3668"/>
    <w:rsid w:val="00FB12DF"/>
    <w:rsid w:val="00FB4A4F"/>
    <w:rsid w:val="00FC1A12"/>
    <w:rsid w:val="00FC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0B6DA5"/>
  <w15:chartTrackingRefBased/>
  <w15:docId w15:val="{D21B5C5D-6440-48DE-9C2E-8F856336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1B4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Courier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41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41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41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41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41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41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41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41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41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41B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41B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41B4"/>
    <w:rPr>
      <w:rFonts w:eastAsiaTheme="majorEastAsia" w:cstheme="majorBidi"/>
      <w:color w:val="0F4761" w:themeColor="accent1" w:themeShade="BF"/>
      <w:sz w:val="28"/>
      <w:szCs w:val="28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41B4"/>
    <w:rPr>
      <w:rFonts w:eastAsiaTheme="majorEastAsia" w:cstheme="majorBidi"/>
      <w:i/>
      <w:iCs/>
      <w:color w:val="0F4761" w:themeColor="accent1" w:themeShade="BF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41B4"/>
    <w:rPr>
      <w:rFonts w:eastAsiaTheme="majorEastAsia" w:cstheme="majorBidi"/>
      <w:color w:val="0F4761" w:themeColor="accent1" w:themeShade="BF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41B4"/>
    <w:rPr>
      <w:rFonts w:eastAsiaTheme="majorEastAsia" w:cstheme="majorBidi"/>
      <w:i/>
      <w:iCs/>
      <w:color w:val="595959" w:themeColor="text1" w:themeTint="A6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41B4"/>
    <w:rPr>
      <w:rFonts w:eastAsiaTheme="majorEastAsia" w:cstheme="majorBidi"/>
      <w:color w:val="595959" w:themeColor="text1" w:themeTint="A6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41B4"/>
    <w:rPr>
      <w:rFonts w:eastAsiaTheme="majorEastAsia" w:cstheme="majorBidi"/>
      <w:i/>
      <w:iCs/>
      <w:color w:val="272727" w:themeColor="text1" w:themeTint="D8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41B4"/>
    <w:rPr>
      <w:rFonts w:eastAsiaTheme="majorEastAsia" w:cstheme="majorBidi"/>
      <w:color w:val="272727" w:themeColor="text1" w:themeTint="D8"/>
      <w:lang w:val="fr-FR"/>
    </w:rPr>
  </w:style>
  <w:style w:type="paragraph" w:styleId="Title">
    <w:name w:val="Title"/>
    <w:basedOn w:val="Normal"/>
    <w:next w:val="Normal"/>
    <w:link w:val="TitleChar"/>
    <w:uiPriority w:val="10"/>
    <w:qFormat/>
    <w:rsid w:val="00D641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41B4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41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41B4"/>
    <w:rPr>
      <w:rFonts w:eastAsiaTheme="majorEastAsia" w:cstheme="majorBidi"/>
      <w:color w:val="595959" w:themeColor="text1" w:themeTint="A6"/>
      <w:spacing w:val="15"/>
      <w:sz w:val="28"/>
      <w:szCs w:val="28"/>
      <w:lang w:val="fr-FR"/>
    </w:rPr>
  </w:style>
  <w:style w:type="paragraph" w:styleId="Quote">
    <w:name w:val="Quote"/>
    <w:basedOn w:val="Normal"/>
    <w:next w:val="Normal"/>
    <w:link w:val="QuoteChar"/>
    <w:uiPriority w:val="29"/>
    <w:qFormat/>
    <w:rsid w:val="00D641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41B4"/>
    <w:rPr>
      <w:i/>
      <w:iCs/>
      <w:color w:val="404040" w:themeColor="text1" w:themeTint="BF"/>
      <w:lang w:val="fr-FR"/>
    </w:rPr>
  </w:style>
  <w:style w:type="paragraph" w:styleId="ListParagraph">
    <w:name w:val="List Paragraph"/>
    <w:aliases w:val="Rep Body 2"/>
    <w:basedOn w:val="Normal"/>
    <w:link w:val="ListParagraphChar"/>
    <w:uiPriority w:val="34"/>
    <w:qFormat/>
    <w:rsid w:val="00D641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41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41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41B4"/>
    <w:rPr>
      <w:i/>
      <w:iCs/>
      <w:color w:val="0F4761" w:themeColor="accent1" w:themeShade="BF"/>
      <w:lang w:val="fr-FR"/>
    </w:rPr>
  </w:style>
  <w:style w:type="character" w:styleId="IntenseReference">
    <w:name w:val="Intense Reference"/>
    <w:basedOn w:val="DefaultParagraphFont"/>
    <w:uiPriority w:val="32"/>
    <w:qFormat/>
    <w:rsid w:val="00D641B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rsid w:val="00D641B4"/>
    <w:pPr>
      <w:tabs>
        <w:tab w:val="left" w:pos="0"/>
        <w:tab w:val="center" w:pos="4320"/>
        <w:tab w:val="right" w:pos="8640"/>
      </w:tabs>
      <w:jc w:val="both"/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D641B4"/>
    <w:rPr>
      <w:rFonts w:ascii="Courier" w:eastAsia="Times New Roman" w:hAnsi="Courier" w:cs="Times New Roman"/>
      <w:kern w:val="0"/>
      <w:sz w:val="20"/>
      <w:szCs w:val="20"/>
      <w:lang w:val="x-none" w:eastAsia="x-none"/>
      <w14:ligatures w14:val="none"/>
    </w:rPr>
  </w:style>
  <w:style w:type="character" w:styleId="PageNumber">
    <w:name w:val="page number"/>
    <w:uiPriority w:val="99"/>
    <w:rsid w:val="00D641B4"/>
    <w:rPr>
      <w:rFonts w:cs="Times New Roman"/>
    </w:rPr>
  </w:style>
  <w:style w:type="character" w:customStyle="1" w:styleId="ListParagraphChar">
    <w:name w:val="List Paragraph Char"/>
    <w:aliases w:val="Rep Body 2 Char"/>
    <w:basedOn w:val="DefaultParagraphFont"/>
    <w:link w:val="ListParagraph"/>
    <w:uiPriority w:val="34"/>
    <w:rsid w:val="00CE2355"/>
    <w:rPr>
      <w:rFonts w:ascii="Courier" w:eastAsia="Times New Roman" w:hAnsi="Courier" w:cs="Courier"/>
      <w:kern w:val="0"/>
      <w:sz w:val="20"/>
      <w:szCs w:val="20"/>
      <w14:ligatures w14:val="none"/>
    </w:rPr>
  </w:style>
  <w:style w:type="character" w:customStyle="1" w:styleId="fontstyle01">
    <w:name w:val="fontstyle01"/>
    <w:basedOn w:val="DefaultParagraphFont"/>
    <w:rsid w:val="004569CF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172C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72C4"/>
    <w:rPr>
      <w:rFonts w:ascii="Courier" w:eastAsia="Times New Roman" w:hAnsi="Courier" w:cs="Courier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D3835CEC26041B8856E725FF46B75" ma:contentTypeVersion="16" ma:contentTypeDescription="Create a new document." ma:contentTypeScope="" ma:versionID="ec3989cc494aed87ba5052ebc90f5b97">
  <xsd:schema xmlns:xsd="http://www.w3.org/2001/XMLSchema" xmlns:xs="http://www.w3.org/2001/XMLSchema" xmlns:p="http://schemas.microsoft.com/office/2006/metadata/properties" xmlns:ns2="c4deabb0-14b6-45e2-890b-6067a22e1000" xmlns:ns3="24eca939-f803-420c-9ed4-9a6881fde777" targetNamespace="http://schemas.microsoft.com/office/2006/metadata/properties" ma:root="true" ma:fieldsID="cece533bc40b4ee594a2d83938098d9a" ns2:_="" ns3:_="">
    <xsd:import namespace="c4deabb0-14b6-45e2-890b-6067a22e1000"/>
    <xsd:import namespace="24eca939-f803-420c-9ed4-9a6881fde7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deabb0-14b6-45e2-890b-6067a22e10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b8e8857-c4c4-424d-b5e5-272a7ed728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eca939-f803-420c-9ed4-9a6881fde7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1037055-5298-4bb0-bad4-7876a2a753cd}" ma:internalName="TaxCatchAll" ma:showField="CatchAllData" ma:web="24eca939-f803-420c-9ed4-9a6881fde7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deabb0-14b6-45e2-890b-6067a22e1000">
      <Terms xmlns="http://schemas.microsoft.com/office/infopath/2007/PartnerControls"/>
    </lcf76f155ced4ddcb4097134ff3c332f>
    <TaxCatchAll xmlns="24eca939-f803-420c-9ed4-9a6881fde777" xsi:nil="true"/>
  </documentManagement>
</p:properties>
</file>

<file path=customXml/itemProps1.xml><?xml version="1.0" encoding="utf-8"?>
<ds:datastoreItem xmlns:ds="http://schemas.openxmlformats.org/officeDocument/2006/customXml" ds:itemID="{FBF9114E-651D-4807-A376-CD1C1AA0729C}"/>
</file>

<file path=customXml/itemProps2.xml><?xml version="1.0" encoding="utf-8"?>
<ds:datastoreItem xmlns:ds="http://schemas.openxmlformats.org/officeDocument/2006/customXml" ds:itemID="{9AA2E62B-0F85-4977-8182-85120AFB4FF5}"/>
</file>

<file path=customXml/itemProps3.xml><?xml version="1.0" encoding="utf-8"?>
<ds:datastoreItem xmlns:ds="http://schemas.openxmlformats.org/officeDocument/2006/customXml" ds:itemID="{2F5F6347-D107-4F5A-B3C0-DD26DC78D4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BAMBA, Fanfe</dc:creator>
  <cp:keywords/>
  <dc:description/>
  <cp:lastModifiedBy>BAMBA, Fanfe</cp:lastModifiedBy>
  <cp:revision>171</cp:revision>
  <dcterms:created xsi:type="dcterms:W3CDTF">2025-07-17T10:39:00Z</dcterms:created>
  <dcterms:modified xsi:type="dcterms:W3CDTF">2025-09-02T17:38:00Z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0x010100EA9D3835CEC26041B8856E725FF46B75</vt:lpwstr>
  </property>
</Properties>
</file>